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71"/>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3C1F04" w:rsidTr="00CC132C">
        <w:trPr>
          <w:trHeight w:val="70"/>
        </w:trPr>
        <w:tc>
          <w:tcPr>
            <w:tcW w:w="14245" w:type="dxa"/>
          </w:tcPr>
          <w:p w:rsidR="003C1F04" w:rsidRDefault="00245120" w:rsidP="00245120">
            <w:pPr>
              <w:rPr>
                <w:rFonts w:ascii="Times New Roman" w:hAnsi="Times New Roman" w:cs="Times New Roman"/>
                <w:sz w:val="24"/>
                <w:szCs w:val="24"/>
                <w:shd w:val="clear" w:color="auto" w:fill="FFFFFF"/>
              </w:rPr>
            </w:pPr>
            <w:r>
              <w:rPr>
                <w:rFonts w:ascii="Times New Roman" w:hAnsi="Times New Roman" w:cs="Times New Roman"/>
                <w:b/>
                <w:sz w:val="24"/>
                <w:szCs w:val="24"/>
              </w:rPr>
              <w:t xml:space="preserve">       </w:t>
            </w:r>
            <w:r w:rsidR="003C1F04">
              <w:rPr>
                <w:rFonts w:ascii="Times New Roman" w:hAnsi="Times New Roman" w:cs="Times New Roman"/>
                <w:b/>
                <w:sz w:val="24"/>
                <w:szCs w:val="24"/>
              </w:rPr>
              <w:t xml:space="preserve">Okul Adı: </w:t>
            </w:r>
            <w:r w:rsidR="003C1F04" w:rsidRPr="00F069ED">
              <w:rPr>
                <w:rFonts w:ascii="Times New Roman" w:hAnsi="Times New Roman" w:cs="Times New Roman"/>
                <w:sz w:val="24"/>
                <w:szCs w:val="24"/>
                <w:shd w:val="clear" w:color="auto" w:fill="FFFFFF"/>
              </w:rPr>
              <w:t xml:space="preserve">MERSİN / </w:t>
            </w:r>
            <w:r w:rsidR="003C1F04">
              <w:rPr>
                <w:rFonts w:ascii="Times New Roman" w:hAnsi="Times New Roman" w:cs="Times New Roman"/>
                <w:sz w:val="24"/>
                <w:szCs w:val="24"/>
                <w:shd w:val="clear" w:color="auto" w:fill="FFFFFF"/>
              </w:rPr>
              <w:t>TOROSLAR</w:t>
            </w:r>
            <w:r w:rsidR="003C1F04" w:rsidRPr="00F069ED">
              <w:rPr>
                <w:rFonts w:ascii="Times New Roman" w:hAnsi="Times New Roman" w:cs="Times New Roman"/>
                <w:sz w:val="24"/>
                <w:szCs w:val="24"/>
                <w:shd w:val="clear" w:color="auto" w:fill="FFFFFF"/>
              </w:rPr>
              <w:t xml:space="preserve"> </w:t>
            </w:r>
            <w:r w:rsidR="003C1F04">
              <w:rPr>
                <w:rFonts w:ascii="Times New Roman" w:hAnsi="Times New Roman" w:cs="Times New Roman"/>
                <w:sz w:val="24"/>
                <w:szCs w:val="24"/>
                <w:shd w:val="clear" w:color="auto" w:fill="FFFFFF"/>
              </w:rPr>
              <w:t>–</w:t>
            </w:r>
            <w:r w:rsidR="003C1F04" w:rsidRPr="00F069ED">
              <w:rPr>
                <w:rFonts w:ascii="Times New Roman" w:hAnsi="Times New Roman" w:cs="Times New Roman"/>
                <w:sz w:val="24"/>
                <w:szCs w:val="24"/>
                <w:shd w:val="clear" w:color="auto" w:fill="FFFFFF"/>
              </w:rPr>
              <w:t xml:space="preserve"> </w:t>
            </w:r>
            <w:r w:rsidR="003C1F04">
              <w:rPr>
                <w:rFonts w:ascii="Times New Roman" w:hAnsi="Times New Roman" w:cs="Times New Roman"/>
                <w:sz w:val="24"/>
                <w:szCs w:val="24"/>
                <w:shd w:val="clear" w:color="auto" w:fill="FFFFFF"/>
              </w:rPr>
              <w:t>Hafsa Sultan</w:t>
            </w:r>
            <w:r w:rsidR="003C1F04" w:rsidRPr="00F069ED">
              <w:rPr>
                <w:rFonts w:ascii="Arial" w:hAnsi="Arial" w:cs="Arial"/>
                <w:sz w:val="30"/>
                <w:szCs w:val="30"/>
                <w:shd w:val="clear" w:color="auto" w:fill="FFFFFF"/>
              </w:rPr>
              <w:t xml:space="preserve"> </w:t>
            </w:r>
            <w:r w:rsidR="003C1F04">
              <w:rPr>
                <w:rFonts w:ascii="Times New Roman" w:hAnsi="Times New Roman" w:cs="Times New Roman"/>
                <w:sz w:val="24"/>
                <w:szCs w:val="24"/>
                <w:shd w:val="clear" w:color="auto" w:fill="FFFFFF"/>
              </w:rPr>
              <w:t>MTAL</w:t>
            </w:r>
          </w:p>
          <w:p w:rsidR="003C1F04" w:rsidRPr="009853EF" w:rsidRDefault="003C1F04" w:rsidP="003C1F04">
            <w:pPr>
              <w:ind w:left="41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Taban Puan: </w:t>
            </w:r>
            <w:r>
              <w:rPr>
                <w:rFonts w:ascii="Arial" w:hAnsi="Arial" w:cs="Arial"/>
                <w:color w:val="515151"/>
                <w:shd w:val="clear" w:color="auto" w:fill="FFFFFF"/>
              </w:rPr>
              <w:t>265,9799</w:t>
            </w:r>
          </w:p>
          <w:p w:rsidR="003C1F04" w:rsidRDefault="003C1F04" w:rsidP="003C1F04">
            <w:pPr>
              <w:ind w:left="412"/>
              <w:rPr>
                <w:rFonts w:ascii="Arial" w:hAnsi="Arial" w:cs="Arial"/>
                <w:color w:val="515151"/>
                <w:shd w:val="clear" w:color="auto" w:fill="FFFFFF"/>
              </w:rPr>
            </w:pPr>
            <w:r w:rsidRPr="009853EF">
              <w:rPr>
                <w:rFonts w:ascii="Times New Roman" w:hAnsi="Times New Roman" w:cs="Times New Roman"/>
                <w:b/>
                <w:sz w:val="24"/>
                <w:szCs w:val="24"/>
                <w:shd w:val="clear" w:color="auto" w:fill="FFFFFF"/>
              </w:rPr>
              <w:t xml:space="preserve">Taban ve Tavan Yüzdelik Dilim: </w:t>
            </w:r>
            <w:r>
              <w:rPr>
                <w:rFonts w:ascii="Arial" w:hAnsi="Arial" w:cs="Arial"/>
                <w:color w:val="515151"/>
                <w:shd w:val="clear" w:color="auto" w:fill="FFFFFF"/>
              </w:rPr>
              <w:t>53,74</w:t>
            </w:r>
            <w:r w:rsidRPr="00653AF8">
              <w:rPr>
                <w:rFonts w:ascii="Times New Roman" w:hAnsi="Times New Roman" w:cs="Times New Roman"/>
                <w:sz w:val="24"/>
                <w:szCs w:val="24"/>
                <w:shd w:val="clear" w:color="auto" w:fill="FFFFFF"/>
              </w:rPr>
              <w:t>-</w:t>
            </w:r>
            <w:r w:rsidRPr="00653AF8">
              <w:rPr>
                <w:rFonts w:ascii="Times New Roman" w:hAnsi="Times New Roman" w:cs="Times New Roman"/>
                <w:color w:val="515151"/>
                <w:sz w:val="24"/>
                <w:szCs w:val="24"/>
                <w:shd w:val="clear" w:color="auto" w:fill="FFFFFF"/>
              </w:rPr>
              <w:t xml:space="preserve"> </w:t>
            </w:r>
            <w:r>
              <w:rPr>
                <w:rFonts w:ascii="Arial" w:hAnsi="Arial" w:cs="Arial"/>
                <w:color w:val="515151"/>
                <w:shd w:val="clear" w:color="auto" w:fill="FFFFFF"/>
              </w:rPr>
              <w:t>18</w:t>
            </w:r>
          </w:p>
          <w:p w:rsidR="003C1F04" w:rsidRPr="00395ACE" w:rsidRDefault="003C1F04" w:rsidP="003C1F04">
            <w:pPr>
              <w:ind w:left="41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Kontenjan: 30</w:t>
            </w:r>
          </w:p>
          <w:p w:rsidR="003C1F04" w:rsidRDefault="003C1F04" w:rsidP="003C1F04">
            <w:pPr>
              <w:ind w:left="41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Bölümler: </w:t>
            </w:r>
          </w:p>
          <w:p w:rsidR="003C1F04" w:rsidRPr="00F244C2" w:rsidRDefault="003C1F04" w:rsidP="003C1F04">
            <w:pPr>
              <w:pStyle w:val="ListeParagraf"/>
              <w:numPr>
                <w:ilvl w:val="0"/>
                <w:numId w:val="2"/>
              </w:numPr>
              <w:ind w:left="1132"/>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Çocuk Gelişimi ve Eğitimi</w:t>
            </w:r>
          </w:p>
          <w:p w:rsidR="003C1F04" w:rsidRPr="00F244C2" w:rsidRDefault="003C1F04" w:rsidP="003C1F04">
            <w:pPr>
              <w:pStyle w:val="ListeParagraf"/>
              <w:numPr>
                <w:ilvl w:val="0"/>
                <w:numId w:val="2"/>
              </w:numPr>
              <w:ind w:left="1132"/>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Hasta ve Yaşlı Hizmetleri</w:t>
            </w:r>
          </w:p>
          <w:p w:rsidR="003C1F04" w:rsidRPr="00F244C2" w:rsidRDefault="003C1F04" w:rsidP="003C1F04">
            <w:pPr>
              <w:pStyle w:val="ListeParagraf"/>
              <w:numPr>
                <w:ilvl w:val="0"/>
                <w:numId w:val="2"/>
              </w:numPr>
              <w:ind w:left="1132"/>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Grafik Tasarım ve Fotoğrafçılık</w:t>
            </w:r>
          </w:p>
          <w:p w:rsidR="003C1F04" w:rsidRPr="003C1F04" w:rsidRDefault="003C1F04" w:rsidP="003C1F04">
            <w:pPr>
              <w:pStyle w:val="ListeParagraf"/>
              <w:numPr>
                <w:ilvl w:val="0"/>
                <w:numId w:val="2"/>
              </w:numPr>
              <w:ind w:left="1132"/>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Güzellik ve Saç Bakım Hizmetleri</w:t>
            </w:r>
          </w:p>
          <w:p w:rsidR="003C1F04" w:rsidRPr="003C1F04" w:rsidRDefault="003C1F04" w:rsidP="003C1F04">
            <w:pPr>
              <w:pStyle w:val="ListeParagraf"/>
              <w:numPr>
                <w:ilvl w:val="0"/>
                <w:numId w:val="2"/>
              </w:numPr>
              <w:ind w:left="1132"/>
              <w:rPr>
                <w:rFonts w:ascii="Times New Roman" w:hAnsi="Times New Roman" w:cs="Times New Roman"/>
                <w:b/>
                <w:sz w:val="24"/>
                <w:szCs w:val="24"/>
                <w:shd w:val="clear" w:color="auto" w:fill="FFFFFF"/>
              </w:rPr>
            </w:pPr>
            <w:r w:rsidRPr="003C1F04">
              <w:rPr>
                <w:rFonts w:ascii="Times New Roman" w:hAnsi="Times New Roman" w:cs="Times New Roman"/>
                <w:sz w:val="24"/>
                <w:szCs w:val="24"/>
                <w:shd w:val="clear" w:color="auto" w:fill="FFFFFF"/>
              </w:rPr>
              <w:t>Yiyecek ve İçecek Hizmetleri</w:t>
            </w:r>
          </w:p>
          <w:p w:rsidR="003C1F04" w:rsidRDefault="003C1F04" w:rsidP="003C1F04">
            <w:pPr>
              <w:rPr>
                <w:rFonts w:ascii="Times New Roman" w:hAnsi="Times New Roman" w:cs="Times New Roman"/>
                <w:b/>
                <w:sz w:val="24"/>
                <w:szCs w:val="24"/>
                <w:shd w:val="clear" w:color="auto" w:fill="FFFFFF"/>
              </w:rPr>
            </w:pPr>
            <w:r w:rsidRPr="007F21F2">
              <w:rPr>
                <w:rFonts w:ascii="Times New Roman" w:hAnsi="Times New Roman" w:cs="Times New Roman"/>
                <w:b/>
                <w:sz w:val="24"/>
                <w:szCs w:val="24"/>
                <w:shd w:val="clear" w:color="auto" w:fill="FFFFFF"/>
              </w:rPr>
              <w:t>Çocuk Gelişimi ve Eğitimi:</w:t>
            </w:r>
          </w:p>
          <w:p w:rsidR="003C1F04" w:rsidRPr="001E2970" w:rsidRDefault="003C1F04" w:rsidP="003C1F04">
            <w:pPr>
              <w:jc w:val="both"/>
              <w:rPr>
                <w:rFonts w:ascii="Times New Roman" w:hAnsi="Times New Roman" w:cs="Times New Roman"/>
                <w:shd w:val="clear" w:color="auto" w:fill="FFFFFF"/>
              </w:rPr>
            </w:pPr>
            <w:proofErr w:type="gramStart"/>
            <w:r w:rsidRPr="001E2970">
              <w:rPr>
                <w:rFonts w:ascii="Times New Roman" w:hAnsi="Times New Roman" w:cs="Times New Roman"/>
                <w:shd w:val="clear" w:color="auto" w:fill="FFFFFF"/>
              </w:rPr>
              <w:t>Okul öncesi eğitim programı hazırlama, öz bakım becerileri, yetersizlik türleri ve kaynaştırma, oyunu gelişim alanları ve etkinliklerde kullanma, oyuncak hazırlama, kostüm hazırlama ve yüz boyama çalışmaları, çocukla etkili iletişim kurma, özel eğitimde öz bakım, özel eğitim programı hazırlama, yetersizlik türleri ve eğitimi ile ilgili bilgi, becerileri kazandırmaya yönelik eğitim ve öğretim verilen alandır.</w:t>
            </w:r>
            <w:proofErr w:type="gramEnd"/>
          </w:p>
          <w:p w:rsidR="003C1F04" w:rsidRDefault="003C1F04" w:rsidP="003C1F04">
            <w:pPr>
              <w:rPr>
                <w:rFonts w:ascii="Times New Roman" w:hAnsi="Times New Roman" w:cs="Times New Roman"/>
                <w:b/>
                <w:sz w:val="24"/>
                <w:szCs w:val="24"/>
                <w:shd w:val="clear" w:color="auto" w:fill="FFFFFF"/>
              </w:rPr>
            </w:pPr>
            <w:r w:rsidRPr="006907EC">
              <w:rPr>
                <w:rFonts w:ascii="Times New Roman" w:hAnsi="Times New Roman" w:cs="Times New Roman"/>
                <w:b/>
                <w:sz w:val="24"/>
                <w:szCs w:val="24"/>
                <w:shd w:val="clear" w:color="auto" w:fill="FFFFFF"/>
              </w:rPr>
              <w:t>Hasta ve Yaşlı Hizmetleri:</w:t>
            </w:r>
          </w:p>
          <w:p w:rsidR="003C1F04" w:rsidRDefault="003C1F04" w:rsidP="003C1F04">
            <w:pPr>
              <w:jc w:val="both"/>
              <w:rPr>
                <w:rFonts w:ascii="Times New Roman" w:hAnsi="Times New Roman" w:cs="Times New Roman"/>
                <w:sz w:val="24"/>
                <w:szCs w:val="24"/>
              </w:rPr>
            </w:pPr>
            <w:r w:rsidRPr="003C1F04">
              <w:rPr>
                <w:rFonts w:ascii="Times New Roman" w:hAnsi="Times New Roman" w:cs="Times New Roman"/>
                <w:sz w:val="24"/>
                <w:szCs w:val="24"/>
              </w:rPr>
              <w:t xml:space="preserve">Hasta ve yaşlı hizmetleri alanında verilen eğitim ile hasta/ yaşlı bakımı bilgi ve becerilerini kullanarak, bakıma muhtaç kişilere bakım ve </w:t>
            </w:r>
            <w:proofErr w:type="gramStart"/>
            <w:r w:rsidRPr="003C1F04">
              <w:rPr>
                <w:rFonts w:ascii="Times New Roman" w:hAnsi="Times New Roman" w:cs="Times New Roman"/>
                <w:sz w:val="24"/>
                <w:szCs w:val="24"/>
              </w:rPr>
              <w:t>rehabilitasyon</w:t>
            </w:r>
            <w:proofErr w:type="gramEnd"/>
            <w:r w:rsidRPr="003C1F04">
              <w:rPr>
                <w:rFonts w:ascii="Times New Roman" w:hAnsi="Times New Roman" w:cs="Times New Roman"/>
                <w:sz w:val="24"/>
                <w:szCs w:val="24"/>
              </w:rPr>
              <w:t xml:space="preserve"> hizmeti sunmayı amaçlamaktadır. Artan nüfus; sosyal, kültürel ve ekonomik koşulların değişmesi karşısında kurum bakımı yetersiz kalmakta ve yeni bakım merkezlerine, bakım elemanlarına vb. bakım hizmetlerine ihtiyaç duyulmaktadır. Ülkemizde de yaşlı nüfusun, toplam nüfus içindeki oranının, gelişmiş ve gelişmekte olan ülkelerdekine benzer şekilde arttığı istatistikî çalışmalarla ortaya konulmuştur. Bununla birlikte ülkemizdeki şehirleşmeye paralel toplumdaki değişme süreci, geniş aileleri çekirdek aileye dönüştürmeye başlaması, kadınların da çalışma hayatına katılmasıyla yaşlı/hasta bakımında sorunlar ortaya çıkmıştır. Bu durum ise geleneksel bakım hizmeti yerine konusunda uzmanlaşmış ve yeterli bakım niteliklerine sahip, donanımlı elemanlara ihtiyaç doğurmuştur. </w:t>
            </w:r>
          </w:p>
          <w:p w:rsidR="003C1F04" w:rsidRPr="003C1F04" w:rsidRDefault="003C1F04" w:rsidP="003C1F04">
            <w:pPr>
              <w:jc w:val="both"/>
              <w:rPr>
                <w:rFonts w:ascii="Times New Roman" w:hAnsi="Times New Roman" w:cs="Times New Roman"/>
                <w:b/>
                <w:sz w:val="24"/>
                <w:szCs w:val="24"/>
              </w:rPr>
            </w:pPr>
            <w:r w:rsidRPr="003C1F04">
              <w:rPr>
                <w:rFonts w:ascii="Times New Roman" w:hAnsi="Times New Roman" w:cs="Times New Roman"/>
                <w:b/>
                <w:sz w:val="24"/>
                <w:szCs w:val="24"/>
              </w:rPr>
              <w:lastRenderedPageBreak/>
              <w:t>Bu Programda Öğrenciye;</w:t>
            </w:r>
          </w:p>
          <w:p w:rsidR="003C1F04" w:rsidRPr="00245120" w:rsidRDefault="003C1F04" w:rsidP="003C1F04">
            <w:pPr>
              <w:jc w:val="both"/>
              <w:rPr>
                <w:rFonts w:ascii="Times New Roman" w:hAnsi="Times New Roman" w:cs="Times New Roman"/>
              </w:rPr>
            </w:pPr>
            <w:r w:rsidRPr="00245120">
              <w:rPr>
                <w:rFonts w:ascii="Times New Roman" w:hAnsi="Times New Roman" w:cs="Times New Roman"/>
              </w:rPr>
              <w:t xml:space="preserve">İnsan vücudunun anatomisi, ofis programları, sağlık hizmetlerinde iletişim, etik ilke ve sorumlulukları doğrultusunda çalışma, hasta ve yaşlının kişisel bakımını yapma, tıbbi bakımını destekleme, hasta ve yaşlının beslenmesini sağlama, </w:t>
            </w:r>
            <w:proofErr w:type="gramStart"/>
            <w:r w:rsidRPr="00245120">
              <w:rPr>
                <w:rFonts w:ascii="Times New Roman" w:hAnsi="Times New Roman" w:cs="Times New Roman"/>
              </w:rPr>
              <w:t>enfeksiyon</w:t>
            </w:r>
            <w:proofErr w:type="gramEnd"/>
            <w:r w:rsidRPr="00245120">
              <w:rPr>
                <w:rFonts w:ascii="Times New Roman" w:hAnsi="Times New Roman" w:cs="Times New Roman"/>
              </w:rPr>
              <w:t xml:space="preserve"> hastalıklarına karşı önlem alma, hasta/ yaralıya ilk yardım uygulama, temel ilaç bilgisi, hastalıklar bilgisi, tıbbi terminoloji, rehabilitasyon, sağlıklı ve aktif yaşlanma ile ilgili bilgi, beceri ve yetkinliklerin kazandırılması hedeflenmektedir.</w:t>
            </w:r>
          </w:p>
          <w:p w:rsidR="003C1F04" w:rsidRDefault="003C1F04" w:rsidP="003C1F04">
            <w:pPr>
              <w:rPr>
                <w:rFonts w:ascii="Times New Roman" w:hAnsi="Times New Roman" w:cs="Times New Roman"/>
                <w:b/>
                <w:sz w:val="24"/>
                <w:szCs w:val="24"/>
                <w:shd w:val="clear" w:color="auto" w:fill="FFFFFF"/>
              </w:rPr>
            </w:pPr>
            <w:r w:rsidRPr="00670DAC">
              <w:rPr>
                <w:rFonts w:ascii="Times New Roman" w:hAnsi="Times New Roman" w:cs="Times New Roman"/>
                <w:b/>
                <w:sz w:val="24"/>
                <w:szCs w:val="24"/>
                <w:shd w:val="clear" w:color="auto" w:fill="FFFFFF"/>
              </w:rPr>
              <w:t>Grafik ve Fotoğrafçılık Alanı:</w:t>
            </w:r>
            <w:r>
              <w:rPr>
                <w:rFonts w:ascii="Times New Roman" w:hAnsi="Times New Roman" w:cs="Times New Roman"/>
                <w:b/>
                <w:sz w:val="24"/>
                <w:szCs w:val="24"/>
                <w:shd w:val="clear" w:color="auto" w:fill="FFFFFF"/>
              </w:rPr>
              <w:t xml:space="preserve"> </w:t>
            </w:r>
          </w:p>
          <w:p w:rsidR="003C1F04" w:rsidRDefault="003C1F04" w:rsidP="003C1F04">
            <w:pPr>
              <w:jc w:val="both"/>
              <w:rPr>
                <w:rFonts w:ascii="Times New Roman" w:hAnsi="Times New Roman" w:cs="Times New Roman"/>
                <w:lang w:eastAsia="tr-TR"/>
              </w:rPr>
            </w:pPr>
            <w:r w:rsidRPr="003C1F04">
              <w:rPr>
                <w:rFonts w:ascii="Times New Roman" w:hAnsi="Times New Roman" w:cs="Times New Roman"/>
                <w:lang w:eastAsia="tr-TR"/>
              </w:rPr>
              <w:t>Bölümümüz, bir ürün ve hizmet tanıtımı alanında yer alan kurumsal kimlik, kitap, dergi, katalog, ambalaj tasarımı, broşür, afiş, reklam panosu gibi ürünlerin tasarımlarını el becerisi ya da bilgisayar teknolojisi yardımıyla sanatsal ölçütler doğrultusunda hazırlama yeterliliklerini kazandırmaya yönelik eğitim verir.</w:t>
            </w:r>
          </w:p>
          <w:p w:rsidR="003C1F04" w:rsidRPr="003C1F04" w:rsidRDefault="003C1F04" w:rsidP="003C1F04">
            <w:pPr>
              <w:jc w:val="both"/>
              <w:rPr>
                <w:rFonts w:ascii="Times New Roman" w:hAnsi="Times New Roman" w:cs="Times New Roman"/>
                <w:lang w:eastAsia="tr-TR"/>
              </w:rPr>
            </w:pPr>
            <w:proofErr w:type="gramStart"/>
            <w:r w:rsidRPr="003C1F04">
              <w:rPr>
                <w:rFonts w:ascii="Times New Roman" w:hAnsi="Times New Roman" w:cs="Times New Roman"/>
                <w:lang w:eastAsia="tr-TR"/>
              </w:rPr>
              <w:t>Öğrencilerin  hem</w:t>
            </w:r>
            <w:proofErr w:type="gramEnd"/>
            <w:r w:rsidRPr="003C1F04">
              <w:rPr>
                <w:rFonts w:ascii="Times New Roman" w:hAnsi="Times New Roman" w:cs="Times New Roman"/>
                <w:lang w:eastAsia="tr-TR"/>
              </w:rPr>
              <w:t xml:space="preserve"> sanat, hem de teknik alanda yetkinlik sahibi olması sağlanır; estetik ve sanatsal görüş sahibi, güzel sanatlara ve teknoloji alanına ilgili, hayal gücü zengin, yaratıcı, özgün, yeniliklere açık elemanlar olarak yetişir.  </w:t>
            </w:r>
            <w:proofErr w:type="gramStart"/>
            <w:r w:rsidRPr="003C1F04">
              <w:rPr>
                <w:rFonts w:ascii="Times New Roman" w:hAnsi="Times New Roman" w:cs="Times New Roman"/>
                <w:lang w:eastAsia="tr-TR"/>
              </w:rPr>
              <w:t>Öğrencilerin  görsel</w:t>
            </w:r>
            <w:proofErr w:type="gramEnd"/>
            <w:r w:rsidRPr="003C1F04">
              <w:rPr>
                <w:rFonts w:ascii="Times New Roman" w:hAnsi="Times New Roman" w:cs="Times New Roman"/>
                <w:lang w:eastAsia="tr-TR"/>
              </w:rPr>
              <w:t xml:space="preserve"> ve grafik  elemanları kullanarak bir mesajı en doğru biçimde görselleştirmeleri ve yaratıcı yönlerini geliştirerek, yeni buluşlara yönelmeleri sağlanır.</w:t>
            </w:r>
          </w:p>
          <w:p w:rsidR="003C1F04" w:rsidRPr="007F21F2" w:rsidRDefault="003C1F04" w:rsidP="003C1F04">
            <w:pPr>
              <w:rPr>
                <w:rFonts w:ascii="Times New Roman" w:hAnsi="Times New Roman" w:cs="Times New Roman"/>
                <w:b/>
                <w:sz w:val="24"/>
                <w:szCs w:val="24"/>
                <w:shd w:val="clear" w:color="auto" w:fill="FFFFFF"/>
              </w:rPr>
            </w:pPr>
            <w:r w:rsidRPr="007F21F2">
              <w:rPr>
                <w:rFonts w:ascii="Times New Roman" w:hAnsi="Times New Roman" w:cs="Times New Roman"/>
                <w:b/>
                <w:sz w:val="24"/>
                <w:szCs w:val="24"/>
                <w:shd w:val="clear" w:color="auto" w:fill="FFFFFF"/>
              </w:rPr>
              <w:t>Güzellik ve Bakım Hizmetleri:</w:t>
            </w:r>
          </w:p>
          <w:p w:rsidR="003C1F04" w:rsidRDefault="003C1F04" w:rsidP="003C1F04">
            <w:pPr>
              <w:jc w:val="both"/>
              <w:rPr>
                <w:rFonts w:ascii="Times New Roman" w:hAnsi="Times New Roman" w:cs="Times New Roman"/>
                <w:shd w:val="clear" w:color="auto" w:fill="FFFFFF"/>
              </w:rPr>
            </w:pPr>
            <w:r w:rsidRPr="001E2970">
              <w:rPr>
                <w:rFonts w:ascii="Times New Roman" w:hAnsi="Times New Roman" w:cs="Times New Roman"/>
                <w:shd w:val="clear" w:color="auto" w:fill="FFFFFF"/>
              </w:rPr>
              <w:t>Güzellik ve saç bakım hizmetleri alanı altında yer alan saç bakımı, cilt bakımı, vücut bakımı ve makyaj dallarının yeterliklerini kazandırmaya yönelik eğitim ve öğretim verilen alandır.</w:t>
            </w:r>
          </w:p>
          <w:p w:rsidR="003C1F04" w:rsidRDefault="003C1F04" w:rsidP="003C1F04">
            <w:pPr>
              <w:rPr>
                <w:rFonts w:ascii="Times New Roman" w:hAnsi="Times New Roman" w:cs="Times New Roman"/>
                <w:b/>
                <w:sz w:val="24"/>
                <w:szCs w:val="24"/>
                <w:shd w:val="clear" w:color="auto" w:fill="FFFFFF"/>
              </w:rPr>
            </w:pPr>
            <w:r w:rsidRPr="007F21F2">
              <w:rPr>
                <w:rFonts w:ascii="Times New Roman" w:hAnsi="Times New Roman" w:cs="Times New Roman"/>
                <w:b/>
                <w:sz w:val="24"/>
                <w:szCs w:val="24"/>
                <w:shd w:val="clear" w:color="auto" w:fill="FFFFFF"/>
              </w:rPr>
              <w:t>Yiyecek ve İçecek Hizmetleri:</w:t>
            </w:r>
            <w:r>
              <w:rPr>
                <w:rFonts w:ascii="Times New Roman" w:hAnsi="Times New Roman" w:cs="Times New Roman"/>
                <w:b/>
                <w:sz w:val="24"/>
                <w:szCs w:val="24"/>
                <w:shd w:val="clear" w:color="auto" w:fill="FFFFFF"/>
              </w:rPr>
              <w:t xml:space="preserve"> </w:t>
            </w:r>
          </w:p>
          <w:p w:rsidR="003C1F04" w:rsidRPr="00245120" w:rsidRDefault="003C1F04" w:rsidP="003C1F04">
            <w:pPr>
              <w:spacing w:line="360" w:lineRule="auto"/>
              <w:jc w:val="both"/>
              <w:rPr>
                <w:rFonts w:ascii="Times New Roman" w:hAnsi="Times New Roman" w:cs="Times New Roman"/>
              </w:rPr>
            </w:pPr>
            <w:r w:rsidRPr="00245120">
              <w:rPr>
                <w:rFonts w:ascii="Times New Roman" w:hAnsi="Times New Roman" w:cs="Times New Roman"/>
              </w:rPr>
              <w:t xml:space="preserve">Yiyecek ve içecek hizmetleri otel, restoran, kafeterya, pastane, toplu beslenme kurumları, ulaştırma araçlarının (gemi, uçak, tren gibi) mutfakları ve servis hizmetleri vb. yerlerde </w:t>
            </w:r>
            <w:proofErr w:type="gramStart"/>
            <w:r w:rsidRPr="00245120">
              <w:rPr>
                <w:rFonts w:ascii="Times New Roman" w:hAnsi="Times New Roman" w:cs="Times New Roman"/>
              </w:rPr>
              <w:t>hijyen</w:t>
            </w:r>
            <w:proofErr w:type="gramEnd"/>
            <w:r w:rsidRPr="00245120">
              <w:rPr>
                <w:rFonts w:ascii="Times New Roman" w:hAnsi="Times New Roman" w:cs="Times New Roman"/>
              </w:rPr>
              <w:t xml:space="preserve"> ve sanitasyon kurallarına uygun yiyecek ve içeceklerin servise hazır hâle getirilip konuklara sunulduğu hizmet alanıdır. Okulumuz Yiyecek Ve İçecek Hizmetleri Alanında 87 öğrenci ve üç öğretmen bulunmaktadır. 12. Sınıf öğrencileri yıl </w:t>
            </w:r>
            <w:proofErr w:type="gramStart"/>
            <w:r w:rsidRPr="00245120">
              <w:rPr>
                <w:rFonts w:ascii="Times New Roman" w:hAnsi="Times New Roman" w:cs="Times New Roman"/>
              </w:rPr>
              <w:t>boyunca  staj</w:t>
            </w:r>
            <w:proofErr w:type="gramEnd"/>
            <w:r w:rsidRPr="00245120">
              <w:rPr>
                <w:rFonts w:ascii="Times New Roman" w:hAnsi="Times New Roman" w:cs="Times New Roman"/>
              </w:rPr>
              <w:t xml:space="preserve"> eğitimlerini Hilton, Divan, Merada otelleri gibi büyük otellerde staj yapmaktadırlar.</w:t>
            </w:r>
          </w:p>
          <w:p w:rsidR="003C1F04" w:rsidRPr="003C1F04" w:rsidRDefault="003C1F04" w:rsidP="003C1F04">
            <w:pPr>
              <w:spacing w:line="360" w:lineRule="auto"/>
              <w:jc w:val="both"/>
              <w:rPr>
                <w:rFonts w:ascii="Times New Roman" w:hAnsi="Times New Roman" w:cs="Times New Roman"/>
                <w:b/>
                <w:sz w:val="24"/>
                <w:szCs w:val="24"/>
              </w:rPr>
            </w:pPr>
            <w:r w:rsidRPr="003C1F04">
              <w:rPr>
                <w:rFonts w:ascii="Times New Roman" w:hAnsi="Times New Roman" w:cs="Times New Roman"/>
                <w:b/>
                <w:sz w:val="24"/>
                <w:szCs w:val="24"/>
              </w:rPr>
              <w:t>Alanın Altında Yer Alan Dallar</w:t>
            </w:r>
          </w:p>
          <w:p w:rsidR="003C1F04" w:rsidRPr="003E31D6" w:rsidRDefault="003C1F04" w:rsidP="003C1F04">
            <w:pPr>
              <w:spacing w:line="360" w:lineRule="auto"/>
              <w:jc w:val="both"/>
              <w:rPr>
                <w:rFonts w:ascii="Times New Roman" w:hAnsi="Times New Roman" w:cs="Times New Roman"/>
                <w:sz w:val="24"/>
                <w:szCs w:val="24"/>
              </w:rPr>
            </w:pPr>
            <w:r w:rsidRPr="003E31D6">
              <w:rPr>
                <w:rFonts w:ascii="Times New Roman" w:hAnsi="Times New Roman" w:cs="Times New Roman"/>
                <w:sz w:val="24"/>
                <w:szCs w:val="24"/>
              </w:rPr>
              <w:t xml:space="preserve"> </w:t>
            </w:r>
            <w:r w:rsidRPr="00245120">
              <w:rPr>
                <w:rFonts w:ascii="Times New Roman" w:hAnsi="Times New Roman" w:cs="Times New Roman"/>
              </w:rPr>
              <w:t xml:space="preserve">Aşçılık, </w:t>
            </w:r>
            <w:r w:rsidR="00245120">
              <w:rPr>
                <w:rFonts w:ascii="Times New Roman" w:hAnsi="Times New Roman" w:cs="Times New Roman"/>
              </w:rPr>
              <w:t xml:space="preserve">Hosteslik, </w:t>
            </w:r>
            <w:r w:rsidRPr="00245120">
              <w:rPr>
                <w:rFonts w:ascii="Times New Roman" w:hAnsi="Times New Roman" w:cs="Times New Roman"/>
              </w:rPr>
              <w:t>Pasta ve Tatlı Yapım</w:t>
            </w:r>
            <w:r w:rsidR="00245120">
              <w:rPr>
                <w:rFonts w:ascii="Times New Roman" w:hAnsi="Times New Roman" w:cs="Times New Roman"/>
              </w:rPr>
              <w:t>, Servis</w:t>
            </w:r>
            <w:bookmarkStart w:id="0" w:name="_GoBack"/>
            <w:bookmarkEnd w:id="0"/>
          </w:p>
          <w:p w:rsidR="003C1F04" w:rsidRPr="003C1F04" w:rsidRDefault="003C1F04" w:rsidP="003C1F04">
            <w:pPr>
              <w:rPr>
                <w:rFonts w:ascii="Times New Roman" w:hAnsi="Times New Roman" w:cs="Times New Roman"/>
                <w:b/>
                <w:sz w:val="24"/>
                <w:szCs w:val="24"/>
                <w:shd w:val="clear" w:color="auto" w:fill="FFFFFF"/>
              </w:rPr>
            </w:pPr>
          </w:p>
        </w:tc>
      </w:tr>
    </w:tbl>
    <w:p w:rsidR="00FE56E3" w:rsidRDefault="00FE56E3"/>
    <w:sectPr w:rsidR="00FE56E3" w:rsidSect="003C1F0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A74"/>
    <w:multiLevelType w:val="hybridMultilevel"/>
    <w:tmpl w:val="F5044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ED224ED"/>
    <w:multiLevelType w:val="hybridMultilevel"/>
    <w:tmpl w:val="85824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63"/>
    <w:rsid w:val="000D170E"/>
    <w:rsid w:val="00245120"/>
    <w:rsid w:val="003C1F04"/>
    <w:rsid w:val="003F5463"/>
    <w:rsid w:val="00FE5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04"/>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1F04"/>
    <w:pPr>
      <w:ind w:left="720"/>
      <w:contextualSpacing/>
    </w:pPr>
  </w:style>
  <w:style w:type="character" w:styleId="Gl">
    <w:name w:val="Strong"/>
    <w:basedOn w:val="VarsaylanParagrafYazTipi"/>
    <w:uiPriority w:val="22"/>
    <w:qFormat/>
    <w:rsid w:val="003C1F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04"/>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1F04"/>
    <w:pPr>
      <w:ind w:left="720"/>
      <w:contextualSpacing/>
    </w:pPr>
  </w:style>
  <w:style w:type="character" w:styleId="Gl">
    <w:name w:val="Strong"/>
    <w:basedOn w:val="VarsaylanParagrafYazTipi"/>
    <w:uiPriority w:val="22"/>
    <w:qFormat/>
    <w:rsid w:val="003C1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6076">
      <w:bodyDiv w:val="1"/>
      <w:marLeft w:val="0"/>
      <w:marRight w:val="0"/>
      <w:marTop w:val="0"/>
      <w:marBottom w:val="0"/>
      <w:divBdr>
        <w:top w:val="none" w:sz="0" w:space="0" w:color="auto"/>
        <w:left w:val="none" w:sz="0" w:space="0" w:color="auto"/>
        <w:bottom w:val="none" w:sz="0" w:space="0" w:color="auto"/>
        <w:right w:val="none" w:sz="0" w:space="0" w:color="auto"/>
      </w:divBdr>
    </w:div>
    <w:div w:id="134463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570</Words>
  <Characters>3250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2021-04-07T10:05:00Z</dcterms:created>
  <dcterms:modified xsi:type="dcterms:W3CDTF">2021-04-07T10:19:00Z</dcterms:modified>
</cp:coreProperties>
</file>