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314EE4" w:rsidTr="008E0641">
        <w:trPr>
          <w:trHeight w:val="70"/>
        </w:trPr>
        <w:tc>
          <w:tcPr>
            <w:tcW w:w="14245" w:type="dxa"/>
          </w:tcPr>
          <w:p w:rsidR="00314EE4" w:rsidRDefault="00314EE4" w:rsidP="008E0641">
            <w:pPr>
              <w:rPr>
                <w:rFonts w:ascii="Times New Roman" w:hAnsi="Times New Roman" w:cs="Times New Roman"/>
                <w:b/>
                <w:sz w:val="24"/>
                <w:szCs w:val="24"/>
              </w:rPr>
            </w:pPr>
          </w:p>
          <w:p w:rsidR="00314EE4" w:rsidRDefault="00314EE4" w:rsidP="008E0641">
            <w:pPr>
              <w:ind w:left="359"/>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A21365">
              <w:rPr>
                <w:rFonts w:ascii="Times New Roman" w:hAnsi="Times New Roman" w:cs="Times New Roman"/>
                <w:i/>
                <w:sz w:val="24"/>
                <w:szCs w:val="24"/>
                <w:shd w:val="clear" w:color="auto" w:fill="FFFFFF"/>
              </w:rPr>
              <w:t xml:space="preserve">MERSİN / MEZİTLİ – </w:t>
            </w:r>
            <w:proofErr w:type="spellStart"/>
            <w:r w:rsidRPr="00A21365">
              <w:rPr>
                <w:rFonts w:ascii="Times New Roman" w:hAnsi="Times New Roman" w:cs="Times New Roman"/>
                <w:i/>
                <w:sz w:val="24"/>
                <w:szCs w:val="24"/>
                <w:shd w:val="clear" w:color="auto" w:fill="FFFFFF"/>
              </w:rPr>
              <w:t>Nevid</w:t>
            </w:r>
            <w:proofErr w:type="spellEnd"/>
            <w:r w:rsidRPr="00A21365">
              <w:rPr>
                <w:rFonts w:ascii="Times New Roman" w:hAnsi="Times New Roman" w:cs="Times New Roman"/>
                <w:i/>
                <w:sz w:val="24"/>
                <w:szCs w:val="24"/>
                <w:shd w:val="clear" w:color="auto" w:fill="FFFFFF"/>
              </w:rPr>
              <w:t xml:space="preserve"> Kodallı Güzel Sanatlar Lisesi</w:t>
            </w:r>
          </w:p>
          <w:p w:rsidR="00314EE4" w:rsidRDefault="00314EE4" w:rsidP="00F257B2">
            <w:pPr>
              <w:ind w:left="359"/>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bookmarkStart w:id="0" w:name="_GoBack"/>
            <w:bookmarkEnd w:id="0"/>
          </w:p>
          <w:p w:rsidR="00314EE4" w:rsidRPr="00314EE4" w:rsidRDefault="00314EE4" w:rsidP="008E0641">
            <w:pPr>
              <w:pStyle w:val="ListeParagraf"/>
              <w:numPr>
                <w:ilvl w:val="0"/>
                <w:numId w:val="1"/>
              </w:numPr>
              <w:ind w:left="1079"/>
              <w:rPr>
                <w:rFonts w:ascii="Times New Roman" w:hAnsi="Times New Roman" w:cs="Times New Roman"/>
                <w:b/>
                <w:sz w:val="24"/>
                <w:szCs w:val="24"/>
              </w:rPr>
            </w:pPr>
            <w:r>
              <w:rPr>
                <w:rFonts w:ascii="Times New Roman" w:hAnsi="Times New Roman" w:cs="Times New Roman"/>
                <w:sz w:val="24"/>
                <w:szCs w:val="24"/>
                <w:shd w:val="clear" w:color="auto" w:fill="FFFFFF"/>
              </w:rPr>
              <w:t>Müzik Bölümü</w:t>
            </w:r>
          </w:p>
          <w:p w:rsidR="00314EE4" w:rsidRPr="00314EE4" w:rsidRDefault="00314EE4" w:rsidP="008E0641">
            <w:pPr>
              <w:pStyle w:val="ListeParagraf"/>
              <w:numPr>
                <w:ilvl w:val="0"/>
                <w:numId w:val="1"/>
              </w:numPr>
              <w:ind w:left="1079"/>
              <w:rPr>
                <w:rFonts w:ascii="Times New Roman" w:hAnsi="Times New Roman" w:cs="Times New Roman"/>
                <w:b/>
                <w:sz w:val="24"/>
                <w:szCs w:val="24"/>
              </w:rPr>
            </w:pPr>
            <w:r>
              <w:rPr>
                <w:rFonts w:ascii="Times New Roman" w:hAnsi="Times New Roman" w:cs="Times New Roman"/>
                <w:sz w:val="24"/>
                <w:szCs w:val="24"/>
                <w:shd w:val="clear" w:color="auto" w:fill="FFFFFF"/>
              </w:rPr>
              <w:t>Resim Bölümü</w:t>
            </w:r>
          </w:p>
          <w:p w:rsidR="00314EE4" w:rsidRDefault="00314EE4" w:rsidP="00314EE4">
            <w:pPr>
              <w:rPr>
                <w:rFonts w:ascii="Times New Roman" w:hAnsi="Times New Roman" w:cs="Times New Roman"/>
                <w:b/>
                <w:sz w:val="24"/>
                <w:szCs w:val="24"/>
              </w:rPr>
            </w:pPr>
            <w:r>
              <w:rPr>
                <w:rFonts w:ascii="Times New Roman" w:hAnsi="Times New Roman" w:cs="Times New Roman"/>
                <w:b/>
                <w:sz w:val="24"/>
                <w:szCs w:val="24"/>
              </w:rPr>
              <w:t>Güzel Sanatla Lisesi:</w:t>
            </w:r>
          </w:p>
          <w:p w:rsidR="00314EE4" w:rsidRDefault="00314EE4" w:rsidP="00314EE4">
            <w:pPr>
              <w:jc w:val="both"/>
              <w:rPr>
                <w:rFonts w:ascii="Times New Roman" w:hAnsi="Times New Roman" w:cs="Times New Roman"/>
                <w:sz w:val="24"/>
                <w:szCs w:val="24"/>
                <w:shd w:val="clear" w:color="auto" w:fill="FFFFFF"/>
              </w:rPr>
            </w:pPr>
            <w:r w:rsidRPr="00314EE4">
              <w:rPr>
                <w:rFonts w:ascii="Times New Roman" w:hAnsi="Times New Roman" w:cs="Times New Roman"/>
                <w:sz w:val="24"/>
                <w:szCs w:val="24"/>
                <w:shd w:val="clear" w:color="auto" w:fill="FFFFFF"/>
              </w:rPr>
              <w:t xml:space="preserve">Güzel sanatlar liseleri, öğrencilere güzel sanatlarla ilgili temel bilgi ve beceriler kazandırmayı ve güzel sanatlar alanında nitelikli insan yetiştirilmesine kaynaklık etmektedir. Sınıf mevcutları 30 olup, her bir bölüme alınacak öğrenci sayısı 2’şer şubeyi geçemez. Ortaokul/imam-hatip ortaokulundan o yıl mezun olanlar arasında yetenek sınavı ile öğrenci alınmaktadır. </w:t>
            </w:r>
          </w:p>
          <w:p w:rsidR="00314EE4" w:rsidRPr="00314EE4" w:rsidRDefault="00314EE4" w:rsidP="00314EE4">
            <w:pPr>
              <w:jc w:val="both"/>
              <w:rPr>
                <w:rFonts w:ascii="Times New Roman" w:hAnsi="Times New Roman" w:cs="Times New Roman"/>
                <w:b/>
                <w:color w:val="222222"/>
                <w:sz w:val="24"/>
                <w:szCs w:val="24"/>
                <w:lang w:eastAsia="tr-TR"/>
              </w:rPr>
            </w:pPr>
            <w:r>
              <w:rPr>
                <w:rFonts w:ascii="Times New Roman" w:hAnsi="Times New Roman" w:cs="Times New Roman"/>
                <w:b/>
                <w:sz w:val="24"/>
                <w:szCs w:val="24"/>
                <w:lang w:eastAsia="tr-TR"/>
              </w:rPr>
              <w:t>Giriş Koşulları ve Başvurular</w:t>
            </w:r>
          </w:p>
          <w:p w:rsidR="00314EE4" w:rsidRPr="00314EE4" w:rsidRDefault="00314EE4" w:rsidP="00314EE4">
            <w:pPr>
              <w:jc w:val="both"/>
              <w:rPr>
                <w:rFonts w:ascii="Times New Roman" w:hAnsi="Times New Roman" w:cs="Times New Roman"/>
                <w:color w:val="111111"/>
                <w:sz w:val="24"/>
                <w:szCs w:val="24"/>
                <w:lang w:eastAsia="tr-TR"/>
              </w:rPr>
            </w:pPr>
            <w:r w:rsidRPr="00314EE4">
              <w:rPr>
                <w:rFonts w:ascii="Times New Roman" w:hAnsi="Times New Roman" w:cs="Times New Roman"/>
                <w:color w:val="111111"/>
                <w:sz w:val="24"/>
                <w:szCs w:val="24"/>
                <w:lang w:eastAsia="tr-TR"/>
              </w:rPr>
              <w:t>a) Ortaokul ve İmam hatip ortaokulunu  8. sınıfından mezun olmak.</w:t>
            </w:r>
          </w:p>
          <w:p w:rsidR="00314EE4" w:rsidRPr="00314EE4" w:rsidRDefault="00314EE4" w:rsidP="00314EE4">
            <w:pPr>
              <w:jc w:val="both"/>
              <w:rPr>
                <w:rFonts w:ascii="Times New Roman" w:hAnsi="Times New Roman" w:cs="Times New Roman"/>
                <w:color w:val="111111"/>
                <w:sz w:val="24"/>
                <w:szCs w:val="24"/>
                <w:lang w:eastAsia="tr-TR"/>
              </w:rPr>
            </w:pPr>
            <w:r w:rsidRPr="00314EE4">
              <w:rPr>
                <w:rFonts w:ascii="Times New Roman" w:hAnsi="Times New Roman" w:cs="Times New Roman"/>
                <w:color w:val="111111"/>
                <w:sz w:val="24"/>
                <w:szCs w:val="24"/>
                <w:lang w:eastAsia="tr-TR"/>
              </w:rPr>
              <w:t>b)Yetenek sınavında başarılı olmak,</w:t>
            </w:r>
          </w:p>
          <w:p w:rsidR="00314EE4" w:rsidRPr="00314EE4" w:rsidRDefault="00314EE4" w:rsidP="00314EE4">
            <w:pPr>
              <w:jc w:val="both"/>
              <w:rPr>
                <w:rFonts w:ascii="Times New Roman" w:hAnsi="Times New Roman" w:cs="Times New Roman"/>
                <w:color w:val="111111"/>
                <w:sz w:val="24"/>
                <w:szCs w:val="24"/>
                <w:lang w:eastAsia="tr-TR"/>
              </w:rPr>
            </w:pPr>
            <w:r w:rsidRPr="00314EE4">
              <w:rPr>
                <w:rFonts w:ascii="Times New Roman" w:hAnsi="Times New Roman" w:cs="Times New Roman"/>
                <w:color w:val="111111"/>
                <w:sz w:val="24"/>
                <w:szCs w:val="24"/>
                <w:lang w:eastAsia="tr-TR"/>
              </w:rPr>
              <w:t>c)  Başvurular  e-Okul üzerinden alınacak EK-1 Dilekçe Örneği ile ilgili okul müdürlüklerine yapılacaktır.</w:t>
            </w:r>
          </w:p>
          <w:p w:rsidR="00314EE4" w:rsidRPr="00314EE4" w:rsidRDefault="00314EE4" w:rsidP="00314EE4">
            <w:pPr>
              <w:jc w:val="both"/>
              <w:rPr>
                <w:rFonts w:ascii="Times New Roman" w:hAnsi="Times New Roman" w:cs="Times New Roman"/>
                <w:color w:val="111111"/>
                <w:sz w:val="24"/>
                <w:szCs w:val="24"/>
                <w:lang w:eastAsia="tr-TR"/>
              </w:rPr>
            </w:pPr>
            <w:r w:rsidRPr="00314EE4">
              <w:rPr>
                <w:rFonts w:ascii="Times New Roman" w:hAnsi="Times New Roman" w:cs="Times New Roman"/>
                <w:color w:val="111111"/>
                <w:sz w:val="24"/>
                <w:szCs w:val="24"/>
                <w:lang w:eastAsia="tr-TR"/>
              </w:rPr>
              <w:t xml:space="preserve">d) Başvurular haziran ayında, yetenek sınavı ise temmuz ayında yapılmaktadır.  </w:t>
            </w:r>
          </w:p>
          <w:p w:rsidR="00314EE4" w:rsidRDefault="00314EE4" w:rsidP="00314EE4">
            <w:pPr>
              <w:jc w:val="both"/>
              <w:rPr>
                <w:rFonts w:ascii="Times New Roman" w:hAnsi="Times New Roman" w:cs="Times New Roman"/>
                <w:color w:val="111111"/>
                <w:sz w:val="24"/>
                <w:szCs w:val="24"/>
                <w:lang w:eastAsia="tr-TR"/>
              </w:rPr>
            </w:pPr>
            <w:r w:rsidRPr="00314EE4">
              <w:rPr>
                <w:rFonts w:ascii="Times New Roman" w:hAnsi="Times New Roman" w:cs="Times New Roman"/>
                <w:color w:val="111111"/>
                <w:sz w:val="24"/>
                <w:szCs w:val="24"/>
                <w:lang w:eastAsia="tr-TR"/>
              </w:rPr>
              <w:t>e) Öğrenci seçiminde yetenek sınavında 50 (elli) puan barajının altında kalan öğrenciler başarısız sayılarak değerlendirmeye alınmayacaktır. Yetenek sınavında 50 (elli) ve üzerinde puan alanların; yetenek sınavının % 70’i ile ortaokul başarı puanının % 30’u alınarak 100 (yüz) tam puan üzerinden puan üstünlüğüne göre değerlendirme ve sıralama yapılacaktır.</w:t>
            </w:r>
          </w:p>
          <w:p w:rsidR="00314EE4" w:rsidRPr="00314EE4" w:rsidRDefault="00314EE4" w:rsidP="00314EE4">
            <w:pPr>
              <w:jc w:val="both"/>
              <w:rPr>
                <w:rFonts w:ascii="Times New Roman" w:eastAsia="Times New Roman" w:hAnsi="Times New Roman" w:cs="Times New Roman"/>
                <w:sz w:val="24"/>
                <w:szCs w:val="24"/>
                <w:lang w:eastAsia="tr-TR"/>
              </w:rPr>
            </w:pPr>
            <w:r w:rsidRPr="00314EE4">
              <w:rPr>
                <w:rStyle w:val="Gl"/>
                <w:rFonts w:ascii="Times New Roman" w:hAnsi="Times New Roman" w:cs="Times New Roman"/>
                <w:color w:val="222222"/>
                <w:sz w:val="24"/>
                <w:szCs w:val="24"/>
              </w:rPr>
              <w:t>Üniversitede Hangi Bölümlere Gidilebilir</w:t>
            </w:r>
          </w:p>
          <w:p w:rsidR="00314EE4" w:rsidRPr="00314EE4" w:rsidRDefault="00314EE4" w:rsidP="00314EE4">
            <w:pPr>
              <w:jc w:val="both"/>
              <w:rPr>
                <w:rFonts w:ascii="Times New Roman" w:hAnsi="Times New Roman" w:cs="Times New Roman"/>
                <w:sz w:val="24"/>
                <w:szCs w:val="24"/>
              </w:rPr>
            </w:pPr>
            <w:r w:rsidRPr="00314EE4">
              <w:rPr>
                <w:rStyle w:val="Gl"/>
                <w:rFonts w:ascii="Times New Roman" w:hAnsi="Times New Roman" w:cs="Times New Roman"/>
                <w:color w:val="222222"/>
                <w:sz w:val="24"/>
                <w:szCs w:val="24"/>
              </w:rPr>
              <w:t>Resim Bölümü:</w:t>
            </w:r>
            <w:r w:rsidRPr="00314EE4">
              <w:rPr>
                <w:rFonts w:ascii="Times New Roman" w:hAnsi="Times New Roman" w:cs="Times New Roman"/>
                <w:sz w:val="24"/>
                <w:szCs w:val="24"/>
              </w:rPr>
              <w:t xml:space="preserve"> Bu bölümden mezun olan </w:t>
            </w:r>
            <w:proofErr w:type="gramStart"/>
            <w:r w:rsidRPr="00314EE4">
              <w:rPr>
                <w:rFonts w:ascii="Times New Roman" w:hAnsi="Times New Roman" w:cs="Times New Roman"/>
                <w:sz w:val="24"/>
                <w:szCs w:val="24"/>
              </w:rPr>
              <w:t>öğrencilerimiz ;Üniversitelerin</w:t>
            </w:r>
            <w:proofErr w:type="gramEnd"/>
            <w:r w:rsidRPr="00314EE4">
              <w:rPr>
                <w:rFonts w:ascii="Times New Roman" w:hAnsi="Times New Roman" w:cs="Times New Roman"/>
                <w:sz w:val="24"/>
                <w:szCs w:val="24"/>
              </w:rPr>
              <w:t xml:space="preserve"> Resim öğretmenliği ve Sanat Tarihi bölümlerine, Güzel sanatlar fakültelerinin İç Mimarlık, Resim, Heykel,</w:t>
            </w:r>
            <w:r>
              <w:rPr>
                <w:rFonts w:ascii="Times New Roman" w:hAnsi="Times New Roman" w:cs="Times New Roman"/>
                <w:sz w:val="24"/>
                <w:szCs w:val="24"/>
              </w:rPr>
              <w:t xml:space="preserve"> </w:t>
            </w:r>
            <w:r w:rsidRPr="00314EE4">
              <w:rPr>
                <w:rFonts w:ascii="Times New Roman" w:hAnsi="Times New Roman" w:cs="Times New Roman"/>
                <w:sz w:val="24"/>
                <w:szCs w:val="24"/>
              </w:rPr>
              <w:t>Seramik,</w:t>
            </w:r>
            <w:r>
              <w:rPr>
                <w:rFonts w:ascii="Times New Roman" w:hAnsi="Times New Roman" w:cs="Times New Roman"/>
                <w:sz w:val="24"/>
                <w:szCs w:val="24"/>
              </w:rPr>
              <w:t xml:space="preserve"> </w:t>
            </w:r>
            <w:r w:rsidRPr="00314EE4">
              <w:rPr>
                <w:rFonts w:ascii="Times New Roman" w:hAnsi="Times New Roman" w:cs="Times New Roman"/>
                <w:sz w:val="24"/>
                <w:szCs w:val="24"/>
              </w:rPr>
              <w:t>Grafik,</w:t>
            </w:r>
            <w:r>
              <w:rPr>
                <w:rFonts w:ascii="Times New Roman" w:hAnsi="Times New Roman" w:cs="Times New Roman"/>
                <w:sz w:val="24"/>
                <w:szCs w:val="24"/>
              </w:rPr>
              <w:t xml:space="preserve"> </w:t>
            </w:r>
            <w:r w:rsidRPr="00314EE4">
              <w:rPr>
                <w:rFonts w:ascii="Times New Roman" w:hAnsi="Times New Roman" w:cs="Times New Roman"/>
                <w:sz w:val="24"/>
                <w:szCs w:val="24"/>
              </w:rPr>
              <w:t>Tekstil Tasarımı,</w:t>
            </w:r>
            <w:r>
              <w:rPr>
                <w:rFonts w:ascii="Times New Roman" w:hAnsi="Times New Roman" w:cs="Times New Roman"/>
                <w:sz w:val="24"/>
                <w:szCs w:val="24"/>
              </w:rPr>
              <w:t xml:space="preserve"> </w:t>
            </w:r>
            <w:r w:rsidRPr="00314EE4">
              <w:rPr>
                <w:rFonts w:ascii="Times New Roman" w:hAnsi="Times New Roman" w:cs="Times New Roman"/>
                <w:sz w:val="24"/>
                <w:szCs w:val="24"/>
              </w:rPr>
              <w:t>Sahne Dekorları,</w:t>
            </w:r>
            <w:r>
              <w:rPr>
                <w:rFonts w:ascii="Times New Roman" w:hAnsi="Times New Roman" w:cs="Times New Roman"/>
                <w:sz w:val="24"/>
                <w:szCs w:val="24"/>
              </w:rPr>
              <w:t xml:space="preserve"> </w:t>
            </w:r>
            <w:proofErr w:type="spellStart"/>
            <w:r w:rsidRPr="00314EE4">
              <w:rPr>
                <w:rFonts w:ascii="Times New Roman" w:hAnsi="Times New Roman" w:cs="Times New Roman"/>
                <w:sz w:val="24"/>
                <w:szCs w:val="24"/>
              </w:rPr>
              <w:t>Kostüm,F</w:t>
            </w:r>
            <w:proofErr w:type="spellEnd"/>
            <w:r>
              <w:rPr>
                <w:rFonts w:ascii="Times New Roman" w:hAnsi="Times New Roman" w:cs="Times New Roman"/>
                <w:sz w:val="24"/>
                <w:szCs w:val="24"/>
              </w:rPr>
              <w:t xml:space="preserve"> </w:t>
            </w:r>
            <w:proofErr w:type="spellStart"/>
            <w:r w:rsidRPr="00314EE4">
              <w:rPr>
                <w:rFonts w:ascii="Times New Roman" w:hAnsi="Times New Roman" w:cs="Times New Roman"/>
                <w:sz w:val="24"/>
                <w:szCs w:val="24"/>
              </w:rPr>
              <w:t>otoğraf</w:t>
            </w:r>
            <w:proofErr w:type="spellEnd"/>
            <w:r w:rsidRPr="00314EE4">
              <w:rPr>
                <w:rFonts w:ascii="Times New Roman" w:hAnsi="Times New Roman" w:cs="Times New Roman"/>
                <w:sz w:val="24"/>
                <w:szCs w:val="24"/>
              </w:rPr>
              <w:t xml:space="preserve">, Endüstri Ürünleri Tasarımı, </w:t>
            </w:r>
            <w:r w:rsidRPr="00314EE4">
              <w:rPr>
                <w:rFonts w:ascii="Times New Roman" w:hAnsi="Times New Roman" w:cs="Times New Roman"/>
                <w:sz w:val="24"/>
                <w:szCs w:val="24"/>
              </w:rPr>
              <w:lastRenderedPageBreak/>
              <w:t xml:space="preserve">Sinema ve Televizyon </w:t>
            </w:r>
            <w:proofErr w:type="spellStart"/>
            <w:r w:rsidRPr="00314EE4">
              <w:rPr>
                <w:rFonts w:ascii="Times New Roman" w:hAnsi="Times New Roman" w:cs="Times New Roman"/>
                <w:sz w:val="24"/>
                <w:szCs w:val="24"/>
              </w:rPr>
              <w:t>bölümlerine,Tekstil</w:t>
            </w:r>
            <w:proofErr w:type="spellEnd"/>
            <w:r w:rsidRPr="00314EE4">
              <w:rPr>
                <w:rFonts w:ascii="Times New Roman" w:hAnsi="Times New Roman" w:cs="Times New Roman"/>
                <w:sz w:val="24"/>
                <w:szCs w:val="24"/>
              </w:rPr>
              <w:t xml:space="preserve"> ve Moda Tasarımı, Geleneksel Türk El Sanatları bölümlerine başvurabilirler</w:t>
            </w:r>
          </w:p>
          <w:p w:rsidR="00314EE4" w:rsidRDefault="00314EE4" w:rsidP="00314EE4">
            <w:pPr>
              <w:jc w:val="both"/>
              <w:rPr>
                <w:rFonts w:ascii="Times New Roman" w:hAnsi="Times New Roman" w:cs="Times New Roman"/>
                <w:sz w:val="24"/>
                <w:szCs w:val="24"/>
              </w:rPr>
            </w:pPr>
            <w:r w:rsidRPr="00314EE4">
              <w:rPr>
                <w:rStyle w:val="Gl"/>
                <w:rFonts w:ascii="Times New Roman" w:hAnsi="Times New Roman" w:cs="Times New Roman"/>
                <w:color w:val="222222"/>
                <w:sz w:val="24"/>
                <w:szCs w:val="24"/>
              </w:rPr>
              <w:t>Müzik Bölümü:</w:t>
            </w:r>
            <w:r w:rsidRPr="00314EE4">
              <w:rPr>
                <w:rFonts w:ascii="Times New Roman" w:hAnsi="Times New Roman" w:cs="Times New Roman"/>
                <w:sz w:val="24"/>
                <w:szCs w:val="24"/>
              </w:rPr>
              <w:t>  Tüm müzik bölümü öğrencileri müziksel işitme ve yaratma, piyano, çalgı ve koro derslerini almaktadır. Çalgı dersinde, her öğrenciye göre seçilen uygun çalgı (keman, viyola, çello, yan flüt, bağlama, gitar) eğitimi verilmektedir. Okulumuzda piyano ve çalgı dersleri öğrenci ve öğretmen birebir yapmaktadır.</w:t>
            </w:r>
            <w:r w:rsidRPr="00314EE4">
              <w:rPr>
                <w:rFonts w:ascii="Times New Roman" w:hAnsi="Times New Roman" w:cs="Times New Roman"/>
                <w:sz w:val="24"/>
                <w:szCs w:val="24"/>
              </w:rPr>
              <w:br/>
              <w:t xml:space="preserve">          Güzel Sanatlar ve Spor Lisesi Müzik Bölümünden mezun olan öğrencilerimiz; Üniversitelerin Müzik Öğretmenliği Ve Müzikoloji, Güzel Sanatlar Fakültesi Müzik Bilimleri, Müzik Teorisi, Devlet Türk Musikisi Konservatuvar, Devlet ve Özel Konservatuvar Bölümlerine başvurabilirler.</w:t>
            </w:r>
          </w:p>
          <w:p w:rsidR="00314EE4" w:rsidRPr="00314EE4" w:rsidRDefault="00314EE4" w:rsidP="00314EE4">
            <w:pPr>
              <w:rPr>
                <w:rFonts w:ascii="Times New Roman" w:hAnsi="Times New Roman" w:cs="Times New Roman"/>
                <w:b/>
                <w:color w:val="222222"/>
                <w:sz w:val="24"/>
                <w:szCs w:val="24"/>
                <w:lang w:eastAsia="tr-TR"/>
              </w:rPr>
            </w:pPr>
            <w:r w:rsidRPr="00314EE4">
              <w:rPr>
                <w:rFonts w:ascii="Times New Roman" w:hAnsi="Times New Roman" w:cs="Times New Roman"/>
                <w:b/>
                <w:sz w:val="24"/>
                <w:szCs w:val="24"/>
                <w:lang w:eastAsia="tr-TR"/>
              </w:rPr>
              <w:t>Sınavın İçeriği</w:t>
            </w:r>
          </w:p>
          <w:p w:rsidR="00314EE4" w:rsidRPr="00314EE4" w:rsidRDefault="00314EE4" w:rsidP="00314EE4">
            <w:pPr>
              <w:pStyle w:val="ListeParagraf"/>
              <w:numPr>
                <w:ilvl w:val="0"/>
                <w:numId w:val="2"/>
              </w:numPr>
              <w:rPr>
                <w:rFonts w:ascii="Times New Roman" w:hAnsi="Times New Roman" w:cs="Times New Roman"/>
                <w:snapToGrid w:val="0"/>
                <w:w w:val="0"/>
                <w:sz w:val="24"/>
                <w:szCs w:val="24"/>
                <w:u w:color="000000"/>
                <w:bdr w:val="none" w:sz="0" w:space="0" w:color="000000"/>
                <w:shd w:val="clear" w:color="000000" w:fill="000000"/>
                <w:lang w:val="x-none" w:bidi="x-none"/>
              </w:rPr>
            </w:pPr>
            <w:r w:rsidRPr="00314EE4">
              <w:rPr>
                <w:rFonts w:ascii="Times New Roman" w:hAnsi="Times New Roman" w:cs="Times New Roman"/>
                <w:sz w:val="24"/>
                <w:szCs w:val="24"/>
                <w:lang w:eastAsia="tr-TR"/>
              </w:rPr>
              <w:t>Yetenek sınavı, okul müdürünün başkanlığında ilgili alan şefi ile alan dersleri öğretmenlerinden en az üç üyeden oluşan komisyonca yazılı, sözlü ve uygulamalı olarak veya bunlardan biri ya da bir kaçı ile yapılır.</w:t>
            </w:r>
            <w:r w:rsidRPr="00314EE4">
              <w:rPr>
                <w:rFonts w:ascii="Times New Roman" w:hAnsi="Times New Roman" w:cs="Times New Roman"/>
                <w:snapToGrid w:val="0"/>
                <w:w w:val="0"/>
                <w:sz w:val="24"/>
                <w:szCs w:val="24"/>
                <w:u w:color="000000"/>
                <w:bdr w:val="none" w:sz="0" w:space="0" w:color="000000"/>
                <w:shd w:val="clear" w:color="000000" w:fill="000000"/>
                <w:lang w:val="x-none" w:bidi="x-none"/>
              </w:rPr>
              <w:t xml:space="preserve"> </w:t>
            </w:r>
          </w:p>
          <w:p w:rsidR="00314EE4" w:rsidRPr="00314EE4" w:rsidRDefault="00314EE4" w:rsidP="00314EE4">
            <w:pPr>
              <w:pStyle w:val="ListeParagraf"/>
              <w:numPr>
                <w:ilvl w:val="0"/>
                <w:numId w:val="2"/>
              </w:numPr>
              <w:rPr>
                <w:rFonts w:ascii="Times New Roman" w:hAnsi="Times New Roman" w:cs="Times New Roman"/>
                <w:sz w:val="24"/>
                <w:szCs w:val="24"/>
                <w:lang w:eastAsia="tr-TR"/>
              </w:rPr>
            </w:pPr>
            <w:r w:rsidRPr="00314EE4">
              <w:rPr>
                <w:rFonts w:ascii="Times New Roman" w:hAnsi="Times New Roman" w:cs="Times New Roman"/>
                <w:sz w:val="24"/>
                <w:szCs w:val="24"/>
                <w:lang w:eastAsia="tr-TR"/>
              </w:rPr>
              <w:t>Sınavlar; müzik, resim ve spor alanlarında, alanın özelliğine uygun olarak komisyonca belirlenen ve okul müdürünce onaylanan esas ve ölçütlere göre 100 puan üzerinden değerlendirilir.</w:t>
            </w:r>
          </w:p>
          <w:p w:rsidR="00314EE4" w:rsidRPr="00314EE4" w:rsidRDefault="00314EE4" w:rsidP="00314EE4">
            <w:pPr>
              <w:pStyle w:val="ListeParagraf"/>
              <w:numPr>
                <w:ilvl w:val="0"/>
                <w:numId w:val="2"/>
              </w:numPr>
              <w:rPr>
                <w:rFonts w:ascii="Times New Roman" w:hAnsi="Times New Roman" w:cs="Times New Roman"/>
                <w:sz w:val="24"/>
                <w:szCs w:val="24"/>
                <w:lang w:eastAsia="tr-TR"/>
              </w:rPr>
            </w:pPr>
            <w:r w:rsidRPr="00314EE4">
              <w:rPr>
                <w:rFonts w:ascii="Times New Roman" w:hAnsi="Times New Roman" w:cs="Times New Roman"/>
                <w:sz w:val="24"/>
                <w:szCs w:val="24"/>
                <w:lang w:eastAsia="tr-TR"/>
              </w:rPr>
              <w:t>Öğrenci seçimi; yetenek sınavında 50 (elli) puan barajının altında kalan başarısız sayılarak değerlendirmeye alınmaz. Yetenek sınavında 50 ve üzeri puan alanların; yetenek sınavının % 70’i ile yüzlük sisteme dönüştürülen orta öğretime yerleştirme puanının % 30’u alınarak 100(yüz) tam puan üzerinden puan üstünlüğüne göre yapılır.</w:t>
            </w:r>
          </w:p>
          <w:p w:rsidR="00314EE4" w:rsidRPr="00314EE4" w:rsidRDefault="00314EE4" w:rsidP="00314EE4">
            <w:pPr>
              <w:pStyle w:val="ListeParagraf"/>
              <w:numPr>
                <w:ilvl w:val="0"/>
                <w:numId w:val="2"/>
              </w:numPr>
              <w:rPr>
                <w:rFonts w:ascii="Times New Roman" w:hAnsi="Times New Roman" w:cs="Times New Roman"/>
                <w:sz w:val="24"/>
                <w:szCs w:val="24"/>
                <w:lang w:eastAsia="tr-TR"/>
              </w:rPr>
            </w:pPr>
            <w:r w:rsidRPr="00314EE4">
              <w:rPr>
                <w:rFonts w:ascii="Times New Roman" w:hAnsi="Times New Roman" w:cs="Times New Roman"/>
                <w:sz w:val="24"/>
                <w:szCs w:val="24"/>
                <w:lang w:eastAsia="tr-TR"/>
              </w:rPr>
              <w:t>Başvurular, öğrenci seçimi ve kayıt-kabulle ilgili iş ve işlemler Bakanlıkça belirlenen takvime göre yürütülür.</w:t>
            </w:r>
          </w:p>
          <w:p w:rsidR="00314EE4" w:rsidRPr="00314EE4" w:rsidRDefault="00314EE4" w:rsidP="00314EE4">
            <w:pPr>
              <w:jc w:val="both"/>
              <w:rPr>
                <w:rFonts w:ascii="Times New Roman" w:hAnsi="Times New Roman" w:cs="Times New Roman"/>
                <w:sz w:val="24"/>
                <w:szCs w:val="24"/>
              </w:rPr>
            </w:pPr>
          </w:p>
          <w:p w:rsidR="000D29C9" w:rsidRPr="00314EE4" w:rsidRDefault="000D29C9" w:rsidP="00314EE4">
            <w:pPr>
              <w:jc w:val="both"/>
              <w:rPr>
                <w:rFonts w:ascii="Times New Roman" w:hAnsi="Times New Roman" w:cs="Times New Roman"/>
                <w:sz w:val="24"/>
                <w:szCs w:val="24"/>
                <w:shd w:val="clear" w:color="auto" w:fill="FFFFFF"/>
              </w:rPr>
            </w:pPr>
          </w:p>
          <w:p w:rsidR="00314EE4" w:rsidRPr="00314EE4" w:rsidRDefault="00314EE4" w:rsidP="00314EE4">
            <w:pPr>
              <w:rPr>
                <w:rFonts w:ascii="Times New Roman" w:hAnsi="Times New Roman" w:cs="Times New Roman"/>
                <w:b/>
                <w:sz w:val="24"/>
                <w:szCs w:val="24"/>
              </w:rPr>
            </w:pPr>
          </w:p>
          <w:p w:rsidR="00314EE4" w:rsidRPr="00E7498B" w:rsidRDefault="00314EE4" w:rsidP="008E0641">
            <w:pPr>
              <w:jc w:val="both"/>
              <w:rPr>
                <w:rFonts w:ascii="Times New Roman" w:eastAsia="Times New Roman" w:hAnsi="Times New Roman" w:cs="Times New Roman"/>
                <w:sz w:val="24"/>
                <w:szCs w:val="24"/>
                <w:lang w:eastAsia="tr-TR"/>
              </w:rPr>
            </w:pPr>
          </w:p>
        </w:tc>
      </w:tr>
    </w:tbl>
    <w:p w:rsidR="00641F71" w:rsidRDefault="00641F71"/>
    <w:p w:rsidR="000D29C9" w:rsidRDefault="000D29C9"/>
    <w:p w:rsidR="000D29C9" w:rsidRDefault="000D29C9" w:rsidP="000D29C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GÜZEL SANATLAR LİSESİ GÖRSEL SANATLAR BÖLÜMÜ SINAV DEĞERLENDİRME ÇİZELGESİ                                                </w:t>
      </w:r>
    </w:p>
    <w:p w:rsidR="000D29C9" w:rsidRDefault="000D29C9" w:rsidP="000D29C9">
      <w:pPr>
        <w:spacing w:after="0"/>
        <w:jc w:val="right"/>
        <w:rPr>
          <w:rFonts w:ascii="Times New Roman" w:hAnsi="Times New Roman" w:cs="Times New Roman"/>
          <w:b/>
          <w:sz w:val="24"/>
          <w:szCs w:val="24"/>
        </w:rPr>
      </w:pPr>
    </w:p>
    <w:tbl>
      <w:tblPr>
        <w:tblStyle w:val="TabloKlavuzu"/>
        <w:tblW w:w="14709" w:type="dxa"/>
        <w:tblLayout w:type="fixed"/>
        <w:tblLook w:val="04A0" w:firstRow="1" w:lastRow="0" w:firstColumn="1" w:lastColumn="0" w:noHBand="0" w:noVBand="1"/>
      </w:tblPr>
      <w:tblGrid>
        <w:gridCol w:w="814"/>
        <w:gridCol w:w="1553"/>
        <w:gridCol w:w="1569"/>
        <w:gridCol w:w="840"/>
        <w:gridCol w:w="856"/>
        <w:gridCol w:w="713"/>
        <w:gridCol w:w="709"/>
        <w:gridCol w:w="851"/>
        <w:gridCol w:w="850"/>
        <w:gridCol w:w="851"/>
        <w:gridCol w:w="850"/>
        <w:gridCol w:w="851"/>
        <w:gridCol w:w="850"/>
        <w:gridCol w:w="851"/>
        <w:gridCol w:w="850"/>
        <w:gridCol w:w="851"/>
      </w:tblGrid>
      <w:tr w:rsidR="000D29C9" w:rsidTr="008E0641">
        <w:trPr>
          <w:trHeight w:val="470"/>
        </w:trPr>
        <w:tc>
          <w:tcPr>
            <w:tcW w:w="814" w:type="dxa"/>
            <w:vMerge w:val="restart"/>
            <w:textDirection w:val="btLr"/>
            <w:vAlign w:val="center"/>
          </w:tcPr>
          <w:p w:rsidR="000D29C9" w:rsidRDefault="000D29C9" w:rsidP="008E0641">
            <w:pPr>
              <w:ind w:left="113" w:right="113"/>
              <w:jc w:val="center"/>
              <w:rPr>
                <w:rFonts w:ascii="Times New Roman" w:hAnsi="Times New Roman" w:cs="Times New Roman"/>
                <w:b/>
                <w:sz w:val="24"/>
                <w:szCs w:val="24"/>
              </w:rPr>
            </w:pPr>
            <w:r>
              <w:rPr>
                <w:rFonts w:ascii="Times New Roman" w:hAnsi="Times New Roman" w:cs="Times New Roman"/>
                <w:b/>
                <w:sz w:val="24"/>
                <w:szCs w:val="24"/>
              </w:rPr>
              <w:t>Sıra Numarası</w:t>
            </w:r>
          </w:p>
        </w:tc>
        <w:tc>
          <w:tcPr>
            <w:tcW w:w="1553" w:type="dxa"/>
            <w:vMerge w:val="restart"/>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Adayın </w:t>
            </w:r>
          </w:p>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Adı ve Soyadı</w:t>
            </w:r>
          </w:p>
        </w:tc>
        <w:tc>
          <w:tcPr>
            <w:tcW w:w="1569" w:type="dxa"/>
            <w:vMerge w:val="restart"/>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Adayın </w:t>
            </w:r>
          </w:p>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3969" w:type="dxa"/>
            <w:gridSpan w:val="5"/>
            <w:tcBorders>
              <w:bottom w:val="single" w:sz="4" w:space="0" w:color="auto"/>
            </w:tcBorders>
            <w:shd w:val="clear" w:color="auto" w:fill="D9D9D9" w:themeFill="background1" w:themeFillShade="D9"/>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1-Desen </w:t>
            </w:r>
          </w:p>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701" w:type="dxa"/>
            <w:gridSpan w:val="2"/>
            <w:tcBorders>
              <w:bottom w:val="single" w:sz="4" w:space="0" w:color="auto"/>
            </w:tcBorders>
            <w:shd w:val="clear" w:color="auto" w:fill="D9D9D9" w:themeFill="background1" w:themeFillShade="D9"/>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2-İmgesel (%60)</w:t>
            </w:r>
          </w:p>
        </w:tc>
        <w:tc>
          <w:tcPr>
            <w:tcW w:w="850"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Toplam Puan</w:t>
            </w:r>
          </w:p>
        </w:tc>
        <w:tc>
          <w:tcPr>
            <w:tcW w:w="851"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Puanının %70’i</w:t>
            </w:r>
          </w:p>
        </w:tc>
        <w:tc>
          <w:tcPr>
            <w:tcW w:w="850"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Ortaöğretime Yerleştirme Puanı</w:t>
            </w:r>
          </w:p>
        </w:tc>
        <w:tc>
          <w:tcPr>
            <w:tcW w:w="851"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 xml:space="preserve">Ortaokul Başarı Puanının %30’u </w:t>
            </w:r>
          </w:p>
        </w:tc>
        <w:tc>
          <w:tcPr>
            <w:tcW w:w="850"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Yerleştirme Puanı</w:t>
            </w:r>
          </w:p>
        </w:tc>
        <w:tc>
          <w:tcPr>
            <w:tcW w:w="851"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 xml:space="preserve">Açıklamalar </w:t>
            </w:r>
          </w:p>
        </w:tc>
      </w:tr>
      <w:tr w:rsidR="000D29C9" w:rsidTr="008E0641">
        <w:trPr>
          <w:trHeight w:val="470"/>
        </w:trPr>
        <w:tc>
          <w:tcPr>
            <w:tcW w:w="814" w:type="dxa"/>
            <w:vMerge/>
            <w:textDirection w:val="btLr"/>
            <w:vAlign w:val="center"/>
          </w:tcPr>
          <w:p w:rsidR="000D29C9" w:rsidRDefault="000D29C9" w:rsidP="008E0641">
            <w:pPr>
              <w:ind w:left="113" w:right="113"/>
              <w:jc w:val="center"/>
              <w:rPr>
                <w:rFonts w:ascii="Times New Roman" w:hAnsi="Times New Roman" w:cs="Times New Roman"/>
                <w:b/>
                <w:sz w:val="24"/>
                <w:szCs w:val="24"/>
              </w:rPr>
            </w:pPr>
          </w:p>
        </w:tc>
        <w:tc>
          <w:tcPr>
            <w:tcW w:w="1553" w:type="dxa"/>
            <w:vMerge/>
            <w:vAlign w:val="center"/>
          </w:tcPr>
          <w:p w:rsidR="000D29C9" w:rsidRDefault="000D29C9" w:rsidP="008E0641">
            <w:pPr>
              <w:jc w:val="center"/>
              <w:rPr>
                <w:rFonts w:ascii="Times New Roman" w:hAnsi="Times New Roman" w:cs="Times New Roman"/>
                <w:b/>
                <w:sz w:val="24"/>
                <w:szCs w:val="24"/>
              </w:rPr>
            </w:pPr>
          </w:p>
        </w:tc>
        <w:tc>
          <w:tcPr>
            <w:tcW w:w="1569" w:type="dxa"/>
            <w:vMerge/>
            <w:vAlign w:val="center"/>
          </w:tcPr>
          <w:p w:rsidR="000D29C9" w:rsidRDefault="000D29C9" w:rsidP="008E0641">
            <w:pPr>
              <w:jc w:val="center"/>
              <w:rPr>
                <w:rFonts w:ascii="Times New Roman" w:hAnsi="Times New Roman" w:cs="Times New Roman"/>
                <w:b/>
                <w:sz w:val="24"/>
                <w:szCs w:val="24"/>
              </w:rPr>
            </w:pPr>
          </w:p>
        </w:tc>
        <w:tc>
          <w:tcPr>
            <w:tcW w:w="840"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8 Puan</w:t>
            </w:r>
          </w:p>
        </w:tc>
        <w:tc>
          <w:tcPr>
            <w:tcW w:w="856"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8 Puan</w:t>
            </w:r>
          </w:p>
        </w:tc>
        <w:tc>
          <w:tcPr>
            <w:tcW w:w="713"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8 Puan</w:t>
            </w:r>
          </w:p>
        </w:tc>
        <w:tc>
          <w:tcPr>
            <w:tcW w:w="709"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8 Puan</w:t>
            </w:r>
          </w:p>
        </w:tc>
        <w:tc>
          <w:tcPr>
            <w:tcW w:w="851"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8 Puan</w:t>
            </w:r>
          </w:p>
        </w:tc>
        <w:tc>
          <w:tcPr>
            <w:tcW w:w="850"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30 Puan</w:t>
            </w:r>
          </w:p>
        </w:tc>
        <w:tc>
          <w:tcPr>
            <w:tcW w:w="851" w:type="dxa"/>
            <w:tcBorders>
              <w:bottom w:val="single" w:sz="4" w:space="0" w:color="auto"/>
            </w:tcBorders>
            <w:shd w:val="clear" w:color="auto" w:fill="D9D9D9" w:themeFill="background1" w:themeFillShade="D9"/>
          </w:tcPr>
          <w:p w:rsidR="000D29C9" w:rsidRPr="008E4FB5" w:rsidRDefault="000D29C9" w:rsidP="008E0641">
            <w:pPr>
              <w:jc w:val="center"/>
              <w:rPr>
                <w:rFonts w:ascii="Times New Roman" w:hAnsi="Times New Roman" w:cs="Times New Roman"/>
                <w:b/>
              </w:rPr>
            </w:pPr>
            <w:r w:rsidRPr="008E4FB5">
              <w:rPr>
                <w:rFonts w:ascii="Times New Roman" w:hAnsi="Times New Roman" w:cs="Times New Roman"/>
                <w:b/>
              </w:rPr>
              <w:t>30 Puan</w:t>
            </w:r>
          </w:p>
        </w:tc>
        <w:tc>
          <w:tcPr>
            <w:tcW w:w="850"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c>
          <w:tcPr>
            <w:tcW w:w="850"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c>
          <w:tcPr>
            <w:tcW w:w="850"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c>
          <w:tcPr>
            <w:tcW w:w="851" w:type="dxa"/>
            <w:vMerge/>
            <w:shd w:val="clear" w:color="auto" w:fill="D9D9D9" w:themeFill="background1" w:themeFillShade="D9"/>
            <w:textDirection w:val="btLr"/>
          </w:tcPr>
          <w:p w:rsidR="000D29C9" w:rsidRDefault="000D29C9" w:rsidP="008E0641">
            <w:pPr>
              <w:ind w:left="113" w:right="113"/>
              <w:rPr>
                <w:rFonts w:ascii="Times New Roman" w:hAnsi="Times New Roman" w:cs="Times New Roman"/>
                <w:b/>
                <w:sz w:val="24"/>
                <w:szCs w:val="24"/>
              </w:rPr>
            </w:pPr>
          </w:p>
        </w:tc>
      </w:tr>
      <w:tr w:rsidR="000D29C9" w:rsidTr="008E0641">
        <w:trPr>
          <w:cantSplit/>
          <w:trHeight w:val="4893"/>
        </w:trPr>
        <w:tc>
          <w:tcPr>
            <w:tcW w:w="814" w:type="dxa"/>
            <w:vMerge/>
            <w:vAlign w:val="center"/>
          </w:tcPr>
          <w:p w:rsidR="000D29C9" w:rsidRDefault="000D29C9" w:rsidP="008E0641">
            <w:pPr>
              <w:jc w:val="center"/>
              <w:rPr>
                <w:rFonts w:ascii="Times New Roman" w:hAnsi="Times New Roman" w:cs="Times New Roman"/>
                <w:b/>
                <w:sz w:val="24"/>
                <w:szCs w:val="24"/>
              </w:rPr>
            </w:pPr>
          </w:p>
        </w:tc>
        <w:tc>
          <w:tcPr>
            <w:tcW w:w="1553" w:type="dxa"/>
            <w:vMerge/>
          </w:tcPr>
          <w:p w:rsidR="000D29C9" w:rsidRDefault="000D29C9" w:rsidP="008E0641">
            <w:pPr>
              <w:jc w:val="right"/>
              <w:rPr>
                <w:rFonts w:ascii="Times New Roman" w:hAnsi="Times New Roman" w:cs="Times New Roman"/>
                <w:b/>
                <w:sz w:val="24"/>
                <w:szCs w:val="24"/>
              </w:rPr>
            </w:pPr>
          </w:p>
        </w:tc>
        <w:tc>
          <w:tcPr>
            <w:tcW w:w="1569" w:type="dxa"/>
            <w:vMerge/>
          </w:tcPr>
          <w:p w:rsidR="000D29C9" w:rsidRDefault="000D29C9" w:rsidP="008E0641">
            <w:pPr>
              <w:jc w:val="right"/>
              <w:rPr>
                <w:rFonts w:ascii="Times New Roman" w:hAnsi="Times New Roman" w:cs="Times New Roman"/>
                <w:b/>
                <w:sz w:val="24"/>
                <w:szCs w:val="24"/>
              </w:rPr>
            </w:pPr>
          </w:p>
        </w:tc>
        <w:tc>
          <w:tcPr>
            <w:tcW w:w="840" w:type="dxa"/>
            <w:tcBorders>
              <w:top w:val="single" w:sz="4" w:space="0" w:color="auto"/>
            </w:tcBorders>
            <w:textDirection w:val="btLr"/>
            <w:vAlign w:val="center"/>
          </w:tcPr>
          <w:p w:rsidR="000D29C9" w:rsidRPr="000C03C1" w:rsidRDefault="000D29C9" w:rsidP="000D29C9">
            <w:pPr>
              <w:pStyle w:val="ListeParagraf"/>
              <w:numPr>
                <w:ilvl w:val="0"/>
                <w:numId w:val="3"/>
              </w:numPr>
              <w:ind w:right="113"/>
              <w:rPr>
                <w:rFonts w:ascii="Times New Roman" w:hAnsi="Times New Roman" w:cs="Times New Roman"/>
                <w:b/>
                <w:sz w:val="24"/>
                <w:szCs w:val="24"/>
              </w:rPr>
            </w:pPr>
            <w:r w:rsidRPr="000C03C1">
              <w:rPr>
                <w:rFonts w:ascii="Times New Roman" w:hAnsi="Times New Roman" w:cs="Times New Roman"/>
                <w:b/>
                <w:sz w:val="24"/>
                <w:szCs w:val="24"/>
              </w:rPr>
              <w:t>Yerleştirme</w:t>
            </w:r>
          </w:p>
        </w:tc>
        <w:tc>
          <w:tcPr>
            <w:tcW w:w="856" w:type="dxa"/>
            <w:tcBorders>
              <w:top w:val="single" w:sz="4" w:space="0" w:color="auto"/>
            </w:tcBorders>
            <w:textDirection w:val="btLr"/>
            <w:vAlign w:val="center"/>
          </w:tcPr>
          <w:p w:rsidR="000D29C9" w:rsidRPr="000C03C1" w:rsidRDefault="000D29C9" w:rsidP="000D29C9">
            <w:pPr>
              <w:pStyle w:val="ListeParagraf"/>
              <w:numPr>
                <w:ilvl w:val="0"/>
                <w:numId w:val="3"/>
              </w:numPr>
              <w:ind w:right="113"/>
              <w:rPr>
                <w:rFonts w:ascii="Times New Roman" w:hAnsi="Times New Roman" w:cs="Times New Roman"/>
                <w:b/>
                <w:sz w:val="24"/>
                <w:szCs w:val="24"/>
              </w:rPr>
            </w:pPr>
            <w:r>
              <w:rPr>
                <w:rFonts w:ascii="Times New Roman" w:hAnsi="Times New Roman" w:cs="Times New Roman"/>
                <w:b/>
                <w:sz w:val="24"/>
                <w:szCs w:val="24"/>
              </w:rPr>
              <w:t>Oran-O</w:t>
            </w:r>
            <w:r w:rsidRPr="000C03C1">
              <w:rPr>
                <w:rFonts w:ascii="Times New Roman" w:hAnsi="Times New Roman" w:cs="Times New Roman"/>
                <w:b/>
                <w:sz w:val="24"/>
                <w:szCs w:val="24"/>
              </w:rPr>
              <w:t>rantı</w:t>
            </w:r>
          </w:p>
        </w:tc>
        <w:tc>
          <w:tcPr>
            <w:tcW w:w="713" w:type="dxa"/>
            <w:tcBorders>
              <w:top w:val="single" w:sz="4" w:space="0" w:color="auto"/>
              <w:right w:val="single" w:sz="4" w:space="0" w:color="auto"/>
            </w:tcBorders>
            <w:textDirection w:val="btLr"/>
            <w:vAlign w:val="center"/>
          </w:tcPr>
          <w:p w:rsidR="000D29C9" w:rsidRPr="00406179" w:rsidRDefault="000D29C9" w:rsidP="000D29C9">
            <w:pPr>
              <w:pStyle w:val="ListeParagraf"/>
              <w:numPr>
                <w:ilvl w:val="0"/>
                <w:numId w:val="3"/>
              </w:numPr>
              <w:ind w:right="113"/>
              <w:rPr>
                <w:rFonts w:ascii="Times New Roman" w:hAnsi="Times New Roman" w:cs="Times New Roman"/>
                <w:b/>
                <w:sz w:val="24"/>
                <w:szCs w:val="24"/>
              </w:rPr>
            </w:pPr>
            <w:r>
              <w:rPr>
                <w:rFonts w:ascii="Times New Roman" w:hAnsi="Times New Roman" w:cs="Times New Roman"/>
                <w:b/>
                <w:sz w:val="24"/>
                <w:szCs w:val="24"/>
              </w:rPr>
              <w:t>Çizgi Kalitesi</w:t>
            </w:r>
          </w:p>
        </w:tc>
        <w:tc>
          <w:tcPr>
            <w:tcW w:w="709" w:type="dxa"/>
            <w:tcBorders>
              <w:top w:val="single" w:sz="4" w:space="0" w:color="auto"/>
              <w:left w:val="single" w:sz="4" w:space="0" w:color="auto"/>
            </w:tcBorders>
            <w:textDirection w:val="btLr"/>
            <w:vAlign w:val="center"/>
          </w:tcPr>
          <w:p w:rsidR="000D29C9" w:rsidRPr="0040617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ç</w:t>
            </w:r>
            <w:proofErr w:type="gramEnd"/>
            <w:r>
              <w:rPr>
                <w:rFonts w:ascii="Times New Roman" w:hAnsi="Times New Roman" w:cs="Times New Roman"/>
                <w:b/>
                <w:sz w:val="24"/>
                <w:szCs w:val="24"/>
              </w:rPr>
              <w:t xml:space="preserve">- </w:t>
            </w:r>
            <w:r w:rsidRPr="00406179">
              <w:rPr>
                <w:rFonts w:ascii="Times New Roman" w:hAnsi="Times New Roman" w:cs="Times New Roman"/>
                <w:b/>
                <w:sz w:val="24"/>
                <w:szCs w:val="24"/>
              </w:rPr>
              <w:t>Hareketi Doğru Yakalama</w:t>
            </w:r>
          </w:p>
        </w:tc>
        <w:tc>
          <w:tcPr>
            <w:tcW w:w="851" w:type="dxa"/>
            <w:tcBorders>
              <w:top w:val="single" w:sz="4" w:space="0" w:color="auto"/>
            </w:tcBorders>
            <w:textDirection w:val="btLr"/>
            <w:vAlign w:val="center"/>
          </w:tcPr>
          <w:p w:rsidR="000D29C9" w:rsidRPr="00406179" w:rsidRDefault="000D29C9" w:rsidP="000D29C9">
            <w:pPr>
              <w:pStyle w:val="ListeParagraf"/>
              <w:numPr>
                <w:ilvl w:val="0"/>
                <w:numId w:val="3"/>
              </w:numPr>
              <w:ind w:right="113"/>
              <w:rPr>
                <w:rFonts w:ascii="Times New Roman" w:hAnsi="Times New Roman" w:cs="Times New Roman"/>
                <w:b/>
                <w:sz w:val="24"/>
                <w:szCs w:val="24"/>
              </w:rPr>
            </w:pPr>
            <w:r>
              <w:rPr>
                <w:rFonts w:ascii="Times New Roman" w:hAnsi="Times New Roman" w:cs="Times New Roman"/>
                <w:b/>
                <w:sz w:val="24"/>
                <w:szCs w:val="24"/>
              </w:rPr>
              <w:t>Bütünlük ve Çalışmayı Tamamlayabilme</w:t>
            </w:r>
          </w:p>
        </w:tc>
        <w:tc>
          <w:tcPr>
            <w:tcW w:w="850" w:type="dxa"/>
            <w:tcBorders>
              <w:top w:val="single" w:sz="4" w:space="0" w:color="auto"/>
            </w:tcBorders>
            <w:shd w:val="clear" w:color="auto" w:fill="D9D9D9" w:themeFill="background1" w:themeFillShade="D9"/>
            <w:textDirection w:val="btLr"/>
            <w:vAlign w:val="center"/>
          </w:tcPr>
          <w:p w:rsidR="000D29C9" w:rsidRPr="000C03C1" w:rsidRDefault="000D29C9" w:rsidP="000D29C9">
            <w:pPr>
              <w:pStyle w:val="ListeParagraf"/>
              <w:numPr>
                <w:ilvl w:val="0"/>
                <w:numId w:val="4"/>
              </w:numPr>
              <w:ind w:right="113"/>
              <w:rPr>
                <w:rFonts w:ascii="Times New Roman" w:hAnsi="Times New Roman" w:cs="Times New Roman"/>
                <w:b/>
                <w:sz w:val="24"/>
                <w:szCs w:val="24"/>
              </w:rPr>
            </w:pPr>
            <w:r w:rsidRPr="000C03C1">
              <w:rPr>
                <w:rFonts w:ascii="Times New Roman" w:hAnsi="Times New Roman" w:cs="Times New Roman"/>
                <w:b/>
                <w:sz w:val="24"/>
                <w:szCs w:val="24"/>
              </w:rPr>
              <w:t>Kompozisyon</w:t>
            </w:r>
          </w:p>
        </w:tc>
        <w:tc>
          <w:tcPr>
            <w:tcW w:w="851" w:type="dxa"/>
            <w:tcBorders>
              <w:top w:val="single" w:sz="4" w:space="0" w:color="auto"/>
            </w:tcBorders>
            <w:shd w:val="clear" w:color="auto" w:fill="D9D9D9" w:themeFill="background1" w:themeFillShade="D9"/>
            <w:textDirection w:val="btLr"/>
            <w:vAlign w:val="center"/>
          </w:tcPr>
          <w:p w:rsidR="000D29C9" w:rsidRPr="00406179" w:rsidRDefault="000D29C9" w:rsidP="000D29C9">
            <w:pPr>
              <w:pStyle w:val="ListeParagraf"/>
              <w:numPr>
                <w:ilvl w:val="0"/>
                <w:numId w:val="4"/>
              </w:numPr>
              <w:ind w:right="113"/>
              <w:rPr>
                <w:rFonts w:ascii="Times New Roman" w:hAnsi="Times New Roman" w:cs="Times New Roman"/>
                <w:b/>
                <w:sz w:val="24"/>
                <w:szCs w:val="24"/>
              </w:rPr>
            </w:pPr>
            <w:r>
              <w:rPr>
                <w:rFonts w:ascii="Times New Roman" w:hAnsi="Times New Roman" w:cs="Times New Roman"/>
                <w:b/>
                <w:sz w:val="24"/>
                <w:szCs w:val="24"/>
              </w:rPr>
              <w:t>Kurgu</w:t>
            </w:r>
          </w:p>
        </w:tc>
        <w:tc>
          <w:tcPr>
            <w:tcW w:w="850"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850"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850"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851"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r>
      <w:tr w:rsidR="000D29C9" w:rsidTr="008E0641">
        <w:tc>
          <w:tcPr>
            <w:tcW w:w="814" w:type="dxa"/>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3" w:type="dxa"/>
          </w:tcPr>
          <w:p w:rsidR="000D29C9" w:rsidRDefault="000D29C9" w:rsidP="008E0641">
            <w:pPr>
              <w:jc w:val="right"/>
              <w:rPr>
                <w:rFonts w:ascii="Times New Roman" w:hAnsi="Times New Roman" w:cs="Times New Roman"/>
                <w:b/>
                <w:sz w:val="24"/>
                <w:szCs w:val="24"/>
              </w:rPr>
            </w:pPr>
          </w:p>
        </w:tc>
        <w:tc>
          <w:tcPr>
            <w:tcW w:w="1569" w:type="dxa"/>
          </w:tcPr>
          <w:p w:rsidR="000D29C9" w:rsidRDefault="000D29C9" w:rsidP="008E0641">
            <w:pPr>
              <w:jc w:val="right"/>
              <w:rPr>
                <w:rFonts w:ascii="Times New Roman" w:hAnsi="Times New Roman" w:cs="Times New Roman"/>
                <w:b/>
                <w:sz w:val="24"/>
                <w:szCs w:val="24"/>
              </w:rPr>
            </w:pPr>
          </w:p>
        </w:tc>
        <w:tc>
          <w:tcPr>
            <w:tcW w:w="840" w:type="dxa"/>
          </w:tcPr>
          <w:p w:rsidR="000D29C9" w:rsidRDefault="000D29C9" w:rsidP="008E0641">
            <w:pPr>
              <w:jc w:val="right"/>
              <w:rPr>
                <w:rFonts w:ascii="Times New Roman" w:hAnsi="Times New Roman" w:cs="Times New Roman"/>
                <w:b/>
                <w:sz w:val="24"/>
                <w:szCs w:val="24"/>
              </w:rPr>
            </w:pPr>
          </w:p>
        </w:tc>
        <w:tc>
          <w:tcPr>
            <w:tcW w:w="856" w:type="dxa"/>
          </w:tcPr>
          <w:p w:rsidR="000D29C9" w:rsidRDefault="000D29C9" w:rsidP="008E0641">
            <w:pPr>
              <w:jc w:val="right"/>
              <w:rPr>
                <w:rFonts w:ascii="Times New Roman" w:hAnsi="Times New Roman" w:cs="Times New Roman"/>
                <w:b/>
                <w:sz w:val="24"/>
                <w:szCs w:val="24"/>
              </w:rPr>
            </w:pPr>
          </w:p>
        </w:tc>
        <w:tc>
          <w:tcPr>
            <w:tcW w:w="713" w:type="dxa"/>
            <w:tcBorders>
              <w:right w:val="single" w:sz="4" w:space="0" w:color="auto"/>
            </w:tcBorders>
          </w:tcPr>
          <w:p w:rsidR="000D29C9" w:rsidRDefault="000D29C9" w:rsidP="008E0641">
            <w:pPr>
              <w:jc w:val="right"/>
              <w:rPr>
                <w:rFonts w:ascii="Times New Roman" w:hAnsi="Times New Roman" w:cs="Times New Roman"/>
                <w:b/>
                <w:sz w:val="24"/>
                <w:szCs w:val="24"/>
              </w:rPr>
            </w:pPr>
          </w:p>
        </w:tc>
        <w:tc>
          <w:tcPr>
            <w:tcW w:w="709" w:type="dxa"/>
            <w:tcBorders>
              <w:left w:val="single" w:sz="4" w:space="0" w:color="auto"/>
            </w:tcBorders>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r>
      <w:tr w:rsidR="000D29C9" w:rsidTr="008E0641">
        <w:tc>
          <w:tcPr>
            <w:tcW w:w="814" w:type="dxa"/>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3" w:type="dxa"/>
          </w:tcPr>
          <w:p w:rsidR="000D29C9" w:rsidRDefault="000D29C9" w:rsidP="008E0641">
            <w:pPr>
              <w:jc w:val="right"/>
              <w:rPr>
                <w:rFonts w:ascii="Times New Roman" w:hAnsi="Times New Roman" w:cs="Times New Roman"/>
                <w:b/>
                <w:sz w:val="24"/>
                <w:szCs w:val="24"/>
              </w:rPr>
            </w:pPr>
          </w:p>
        </w:tc>
        <w:tc>
          <w:tcPr>
            <w:tcW w:w="1569" w:type="dxa"/>
          </w:tcPr>
          <w:p w:rsidR="000D29C9" w:rsidRDefault="000D29C9" w:rsidP="008E0641">
            <w:pPr>
              <w:jc w:val="right"/>
              <w:rPr>
                <w:rFonts w:ascii="Times New Roman" w:hAnsi="Times New Roman" w:cs="Times New Roman"/>
                <w:b/>
                <w:sz w:val="24"/>
                <w:szCs w:val="24"/>
              </w:rPr>
            </w:pPr>
          </w:p>
        </w:tc>
        <w:tc>
          <w:tcPr>
            <w:tcW w:w="840" w:type="dxa"/>
          </w:tcPr>
          <w:p w:rsidR="000D29C9" w:rsidRDefault="000D29C9" w:rsidP="008E0641">
            <w:pPr>
              <w:jc w:val="right"/>
              <w:rPr>
                <w:rFonts w:ascii="Times New Roman" w:hAnsi="Times New Roman" w:cs="Times New Roman"/>
                <w:b/>
                <w:sz w:val="24"/>
                <w:szCs w:val="24"/>
              </w:rPr>
            </w:pPr>
          </w:p>
        </w:tc>
        <w:tc>
          <w:tcPr>
            <w:tcW w:w="856" w:type="dxa"/>
          </w:tcPr>
          <w:p w:rsidR="000D29C9" w:rsidRDefault="000D29C9" w:rsidP="008E0641">
            <w:pPr>
              <w:jc w:val="right"/>
              <w:rPr>
                <w:rFonts w:ascii="Times New Roman" w:hAnsi="Times New Roman" w:cs="Times New Roman"/>
                <w:b/>
                <w:sz w:val="24"/>
                <w:szCs w:val="24"/>
              </w:rPr>
            </w:pPr>
          </w:p>
        </w:tc>
        <w:tc>
          <w:tcPr>
            <w:tcW w:w="713" w:type="dxa"/>
            <w:tcBorders>
              <w:right w:val="single" w:sz="4" w:space="0" w:color="auto"/>
            </w:tcBorders>
          </w:tcPr>
          <w:p w:rsidR="000D29C9" w:rsidRDefault="000D29C9" w:rsidP="008E0641">
            <w:pPr>
              <w:jc w:val="right"/>
              <w:rPr>
                <w:rFonts w:ascii="Times New Roman" w:hAnsi="Times New Roman" w:cs="Times New Roman"/>
                <w:b/>
                <w:sz w:val="24"/>
                <w:szCs w:val="24"/>
              </w:rPr>
            </w:pPr>
          </w:p>
        </w:tc>
        <w:tc>
          <w:tcPr>
            <w:tcW w:w="709" w:type="dxa"/>
            <w:tcBorders>
              <w:left w:val="single" w:sz="4" w:space="0" w:color="auto"/>
            </w:tcBorders>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851" w:type="dxa"/>
          </w:tcPr>
          <w:p w:rsidR="000D29C9" w:rsidRDefault="000D29C9" w:rsidP="008E0641">
            <w:pPr>
              <w:jc w:val="right"/>
              <w:rPr>
                <w:rFonts w:ascii="Times New Roman" w:hAnsi="Times New Roman" w:cs="Times New Roman"/>
                <w:b/>
                <w:sz w:val="24"/>
                <w:szCs w:val="24"/>
              </w:rPr>
            </w:pPr>
          </w:p>
        </w:tc>
      </w:tr>
    </w:tbl>
    <w:p w:rsidR="000D29C9" w:rsidRDefault="000D29C9" w:rsidP="000D29C9">
      <w:pPr>
        <w:spacing w:after="0"/>
        <w:jc w:val="center"/>
        <w:rPr>
          <w:rFonts w:ascii="Times New Roman" w:hAnsi="Times New Roman" w:cs="Times New Roman"/>
          <w:b/>
          <w:sz w:val="24"/>
          <w:szCs w:val="24"/>
        </w:rPr>
      </w:pPr>
    </w:p>
    <w:p w:rsidR="000D29C9" w:rsidRDefault="000D29C9" w:rsidP="000D29C9">
      <w:pPr>
        <w:spacing w:after="0"/>
        <w:jc w:val="center"/>
        <w:rPr>
          <w:rFonts w:ascii="Times New Roman" w:hAnsi="Times New Roman" w:cs="Times New Roman"/>
          <w:b/>
          <w:sz w:val="24"/>
          <w:szCs w:val="24"/>
        </w:rPr>
      </w:pPr>
      <w:r>
        <w:rPr>
          <w:rFonts w:ascii="Times New Roman" w:hAnsi="Times New Roman" w:cs="Times New Roman"/>
          <w:b/>
          <w:sz w:val="24"/>
          <w:szCs w:val="24"/>
        </w:rPr>
        <w:t>SINAV KOMİSYONU</w:t>
      </w:r>
    </w:p>
    <w:p w:rsidR="000D29C9" w:rsidRDefault="000D29C9" w:rsidP="000D29C9">
      <w:pPr>
        <w:spacing w:after="0"/>
        <w:jc w:val="center"/>
        <w:rPr>
          <w:rFonts w:ascii="Times New Roman" w:hAnsi="Times New Roman" w:cs="Times New Roman"/>
          <w:b/>
          <w:sz w:val="24"/>
          <w:szCs w:val="24"/>
        </w:rPr>
      </w:pPr>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Komisyon Başkanı</w:t>
      </w:r>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 xml:space="preserve">   Okul Müdürü</w:t>
      </w:r>
    </w:p>
    <w:p w:rsidR="000D29C9" w:rsidRDefault="000D29C9" w:rsidP="000D29C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GÜZEL SANATLAR LİSESİ MÜZİK BÖLÜMÜ SINAV DEĞERLENDİRME ÇİZELGESİ                                                           </w:t>
      </w:r>
    </w:p>
    <w:tbl>
      <w:tblPr>
        <w:tblStyle w:val="TabloKlavuzu"/>
        <w:tblW w:w="14283" w:type="dxa"/>
        <w:tblLayout w:type="fixed"/>
        <w:tblLook w:val="04A0" w:firstRow="1" w:lastRow="0" w:firstColumn="1" w:lastColumn="0" w:noHBand="0" w:noVBand="1"/>
      </w:tblPr>
      <w:tblGrid>
        <w:gridCol w:w="815"/>
        <w:gridCol w:w="1555"/>
        <w:gridCol w:w="1571"/>
        <w:gridCol w:w="562"/>
        <w:gridCol w:w="567"/>
        <w:gridCol w:w="567"/>
        <w:gridCol w:w="567"/>
        <w:gridCol w:w="850"/>
        <w:gridCol w:w="709"/>
        <w:gridCol w:w="850"/>
        <w:gridCol w:w="709"/>
        <w:gridCol w:w="709"/>
        <w:gridCol w:w="709"/>
        <w:gridCol w:w="567"/>
        <w:gridCol w:w="567"/>
        <w:gridCol w:w="567"/>
        <w:gridCol w:w="708"/>
        <w:gridCol w:w="567"/>
        <w:gridCol w:w="567"/>
      </w:tblGrid>
      <w:tr w:rsidR="000D29C9" w:rsidTr="008E0641">
        <w:trPr>
          <w:trHeight w:val="916"/>
        </w:trPr>
        <w:tc>
          <w:tcPr>
            <w:tcW w:w="815" w:type="dxa"/>
            <w:vMerge w:val="restart"/>
            <w:textDirection w:val="btLr"/>
            <w:vAlign w:val="center"/>
          </w:tcPr>
          <w:p w:rsidR="000D29C9" w:rsidRDefault="000D29C9" w:rsidP="008E0641">
            <w:pPr>
              <w:ind w:right="113"/>
              <w:jc w:val="center"/>
              <w:rPr>
                <w:rFonts w:ascii="Times New Roman" w:hAnsi="Times New Roman" w:cs="Times New Roman"/>
                <w:b/>
                <w:sz w:val="24"/>
                <w:szCs w:val="24"/>
              </w:rPr>
            </w:pPr>
            <w:r>
              <w:rPr>
                <w:rFonts w:ascii="Times New Roman" w:hAnsi="Times New Roman" w:cs="Times New Roman"/>
                <w:b/>
                <w:sz w:val="24"/>
                <w:szCs w:val="24"/>
              </w:rPr>
              <w:t>Sıra Numarası</w:t>
            </w:r>
          </w:p>
        </w:tc>
        <w:tc>
          <w:tcPr>
            <w:tcW w:w="1555" w:type="dxa"/>
            <w:vMerge w:val="restart"/>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Adayın </w:t>
            </w:r>
          </w:p>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Adı ve Soyadı</w:t>
            </w:r>
          </w:p>
        </w:tc>
        <w:tc>
          <w:tcPr>
            <w:tcW w:w="1571" w:type="dxa"/>
            <w:vMerge w:val="restart"/>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Adayın </w:t>
            </w:r>
          </w:p>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2263" w:type="dxa"/>
            <w:gridSpan w:val="4"/>
            <w:tcBorders>
              <w:bottom w:val="single" w:sz="4" w:space="0" w:color="auto"/>
            </w:tcBorders>
            <w:shd w:val="clear" w:color="auto" w:fill="D9D9D9" w:themeFill="background1" w:themeFillShade="D9"/>
          </w:tcPr>
          <w:p w:rsidR="000D29C9" w:rsidRDefault="000D29C9" w:rsidP="008E0641">
            <w:pPr>
              <w:pStyle w:val="ListeParagraf"/>
              <w:ind w:left="28"/>
              <w:jc w:val="center"/>
              <w:rPr>
                <w:rFonts w:ascii="Times New Roman" w:hAnsi="Times New Roman" w:cs="Times New Roman"/>
                <w:b/>
                <w:sz w:val="24"/>
                <w:szCs w:val="24"/>
              </w:rPr>
            </w:pPr>
            <w:r>
              <w:rPr>
                <w:rFonts w:ascii="Times New Roman" w:hAnsi="Times New Roman" w:cs="Times New Roman"/>
                <w:b/>
                <w:sz w:val="24"/>
                <w:szCs w:val="24"/>
              </w:rPr>
              <w:t>1- Müziksel İşitme</w:t>
            </w:r>
          </w:p>
          <w:p w:rsidR="000D29C9" w:rsidRPr="000A2438" w:rsidRDefault="000D29C9" w:rsidP="000D29C9">
            <w:pPr>
              <w:pStyle w:val="ListeParagraf"/>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puan)</w:t>
            </w:r>
          </w:p>
        </w:tc>
        <w:tc>
          <w:tcPr>
            <w:tcW w:w="1559" w:type="dxa"/>
            <w:gridSpan w:val="2"/>
            <w:tcBorders>
              <w:bottom w:val="single" w:sz="4" w:space="0" w:color="auto"/>
            </w:tcBorders>
            <w:shd w:val="clear" w:color="auto" w:fill="FFFFFF" w:themeFill="background1"/>
          </w:tcPr>
          <w:p w:rsidR="000D29C9" w:rsidRDefault="000D29C9" w:rsidP="008E0641">
            <w:pPr>
              <w:pStyle w:val="ListeParagraf"/>
              <w:tabs>
                <w:tab w:val="left" w:pos="317"/>
              </w:tabs>
              <w:ind w:left="33"/>
              <w:jc w:val="center"/>
              <w:rPr>
                <w:rFonts w:ascii="Times New Roman" w:hAnsi="Times New Roman" w:cs="Times New Roman"/>
                <w:b/>
                <w:sz w:val="24"/>
                <w:szCs w:val="24"/>
              </w:rPr>
            </w:pPr>
            <w:r>
              <w:rPr>
                <w:rFonts w:ascii="Times New Roman" w:hAnsi="Times New Roman" w:cs="Times New Roman"/>
                <w:b/>
                <w:sz w:val="24"/>
                <w:szCs w:val="24"/>
              </w:rPr>
              <w:t xml:space="preserve">2- </w:t>
            </w:r>
            <w:proofErr w:type="spellStart"/>
            <w:r>
              <w:rPr>
                <w:rFonts w:ascii="Times New Roman" w:hAnsi="Times New Roman" w:cs="Times New Roman"/>
                <w:b/>
                <w:sz w:val="24"/>
                <w:szCs w:val="24"/>
              </w:rPr>
              <w:t>Ritimsel</w:t>
            </w:r>
            <w:proofErr w:type="spellEnd"/>
            <w:r>
              <w:rPr>
                <w:rFonts w:ascii="Times New Roman" w:hAnsi="Times New Roman" w:cs="Times New Roman"/>
                <w:b/>
                <w:sz w:val="24"/>
                <w:szCs w:val="24"/>
              </w:rPr>
              <w:t xml:space="preserve"> Bellek</w:t>
            </w:r>
          </w:p>
          <w:p w:rsidR="000D29C9" w:rsidRPr="000A2438" w:rsidRDefault="000D29C9" w:rsidP="008E0641">
            <w:pPr>
              <w:pStyle w:val="ListeParagraf"/>
              <w:tabs>
                <w:tab w:val="left" w:pos="317"/>
              </w:tabs>
              <w:ind w:left="33"/>
              <w:jc w:val="center"/>
              <w:rPr>
                <w:rFonts w:ascii="Times New Roman" w:hAnsi="Times New Roman" w:cs="Times New Roman"/>
                <w:b/>
                <w:sz w:val="24"/>
                <w:szCs w:val="24"/>
              </w:rPr>
            </w:pPr>
            <w:r>
              <w:rPr>
                <w:rFonts w:ascii="Times New Roman" w:hAnsi="Times New Roman" w:cs="Times New Roman"/>
                <w:b/>
                <w:sz w:val="24"/>
                <w:szCs w:val="24"/>
              </w:rPr>
              <w:t>(32 puan)</w:t>
            </w:r>
          </w:p>
        </w:tc>
        <w:tc>
          <w:tcPr>
            <w:tcW w:w="1559" w:type="dxa"/>
            <w:gridSpan w:val="2"/>
            <w:tcBorders>
              <w:bottom w:val="single" w:sz="4" w:space="0" w:color="auto"/>
            </w:tcBorders>
            <w:shd w:val="clear" w:color="auto" w:fill="D9D9D9" w:themeFill="background1" w:themeFillShade="D9"/>
          </w:tcPr>
          <w:p w:rsidR="000D29C9" w:rsidRPr="005B7707"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B7707">
              <w:rPr>
                <w:rFonts w:ascii="Times New Roman" w:hAnsi="Times New Roman" w:cs="Times New Roman"/>
                <w:b/>
                <w:sz w:val="24"/>
                <w:szCs w:val="24"/>
              </w:rPr>
              <w:t xml:space="preserve"> Ezgisel</w:t>
            </w:r>
          </w:p>
          <w:p w:rsidR="000D29C9" w:rsidRDefault="000D29C9" w:rsidP="008E0641">
            <w:pPr>
              <w:pStyle w:val="ListeParagraf"/>
              <w:ind w:left="34"/>
              <w:jc w:val="center"/>
              <w:rPr>
                <w:rFonts w:ascii="Times New Roman" w:hAnsi="Times New Roman" w:cs="Times New Roman"/>
                <w:b/>
                <w:sz w:val="24"/>
                <w:szCs w:val="24"/>
              </w:rPr>
            </w:pPr>
            <w:r>
              <w:rPr>
                <w:rFonts w:ascii="Times New Roman" w:hAnsi="Times New Roman" w:cs="Times New Roman"/>
                <w:b/>
                <w:sz w:val="24"/>
                <w:szCs w:val="24"/>
              </w:rPr>
              <w:t>Bellek</w:t>
            </w:r>
          </w:p>
          <w:p w:rsidR="000D29C9" w:rsidRPr="000A2438" w:rsidRDefault="000D29C9" w:rsidP="008E0641">
            <w:pPr>
              <w:pStyle w:val="ListeParagraf"/>
              <w:ind w:left="34"/>
              <w:jc w:val="center"/>
              <w:rPr>
                <w:rFonts w:ascii="Times New Roman" w:hAnsi="Times New Roman" w:cs="Times New Roman"/>
                <w:b/>
                <w:sz w:val="24"/>
                <w:szCs w:val="24"/>
              </w:rPr>
            </w:pPr>
            <w:r>
              <w:rPr>
                <w:rFonts w:ascii="Times New Roman" w:hAnsi="Times New Roman" w:cs="Times New Roman"/>
                <w:b/>
                <w:sz w:val="24"/>
                <w:szCs w:val="24"/>
              </w:rPr>
              <w:t>(32 puan)</w:t>
            </w:r>
          </w:p>
        </w:tc>
        <w:tc>
          <w:tcPr>
            <w:tcW w:w="1418" w:type="dxa"/>
            <w:gridSpan w:val="2"/>
            <w:tcBorders>
              <w:bottom w:val="single" w:sz="4" w:space="0" w:color="auto"/>
            </w:tcBorders>
            <w:shd w:val="clear" w:color="auto" w:fill="FFFFFF" w:themeFill="background1"/>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4- Müziksel Çalma ve Söyleme (10 puan)</w:t>
            </w:r>
          </w:p>
        </w:tc>
        <w:tc>
          <w:tcPr>
            <w:tcW w:w="567"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Toplam Puan</w:t>
            </w:r>
          </w:p>
        </w:tc>
        <w:tc>
          <w:tcPr>
            <w:tcW w:w="567"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Yetenek Sınavı Puanının %70’i</w:t>
            </w:r>
          </w:p>
        </w:tc>
        <w:tc>
          <w:tcPr>
            <w:tcW w:w="567"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Ortaokul başarı Puanı</w:t>
            </w:r>
          </w:p>
        </w:tc>
        <w:tc>
          <w:tcPr>
            <w:tcW w:w="708"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Ortaokul Başarı Puanının %30’u</w:t>
            </w:r>
          </w:p>
        </w:tc>
        <w:tc>
          <w:tcPr>
            <w:tcW w:w="567"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Yerleştirme Puanı</w:t>
            </w:r>
          </w:p>
        </w:tc>
        <w:tc>
          <w:tcPr>
            <w:tcW w:w="567" w:type="dxa"/>
            <w:vMerge w:val="restart"/>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r>
              <w:rPr>
                <w:rFonts w:ascii="Times New Roman" w:hAnsi="Times New Roman" w:cs="Times New Roman"/>
                <w:b/>
                <w:sz w:val="24"/>
                <w:szCs w:val="24"/>
              </w:rPr>
              <w:t>Açıklamalar</w:t>
            </w:r>
          </w:p>
        </w:tc>
      </w:tr>
      <w:tr w:rsidR="000D29C9" w:rsidTr="008E0641">
        <w:trPr>
          <w:cantSplit/>
          <w:trHeight w:val="227"/>
        </w:trPr>
        <w:tc>
          <w:tcPr>
            <w:tcW w:w="815" w:type="dxa"/>
            <w:vMerge/>
            <w:vAlign w:val="center"/>
          </w:tcPr>
          <w:p w:rsidR="000D29C9" w:rsidRDefault="000D29C9" w:rsidP="008E0641">
            <w:pPr>
              <w:jc w:val="center"/>
              <w:rPr>
                <w:rFonts w:ascii="Times New Roman" w:hAnsi="Times New Roman" w:cs="Times New Roman"/>
                <w:b/>
                <w:sz w:val="24"/>
                <w:szCs w:val="24"/>
              </w:rPr>
            </w:pPr>
          </w:p>
        </w:tc>
        <w:tc>
          <w:tcPr>
            <w:tcW w:w="1555" w:type="dxa"/>
            <w:vMerge/>
          </w:tcPr>
          <w:p w:rsidR="000D29C9" w:rsidRDefault="000D29C9" w:rsidP="008E0641">
            <w:pPr>
              <w:jc w:val="right"/>
              <w:rPr>
                <w:rFonts w:ascii="Times New Roman" w:hAnsi="Times New Roman" w:cs="Times New Roman"/>
                <w:b/>
                <w:sz w:val="24"/>
                <w:szCs w:val="24"/>
              </w:rPr>
            </w:pPr>
          </w:p>
        </w:tc>
        <w:tc>
          <w:tcPr>
            <w:tcW w:w="1571" w:type="dxa"/>
            <w:vMerge/>
          </w:tcPr>
          <w:p w:rsidR="000D29C9" w:rsidRDefault="000D29C9" w:rsidP="008E0641">
            <w:pPr>
              <w:jc w:val="right"/>
              <w:rPr>
                <w:rFonts w:ascii="Times New Roman" w:hAnsi="Times New Roman" w:cs="Times New Roman"/>
                <w:b/>
                <w:sz w:val="24"/>
                <w:szCs w:val="24"/>
              </w:rPr>
            </w:pPr>
          </w:p>
        </w:tc>
        <w:tc>
          <w:tcPr>
            <w:tcW w:w="562" w:type="dxa"/>
            <w:tcBorders>
              <w:top w:val="single" w:sz="4" w:space="0" w:color="auto"/>
              <w:bottom w:val="single" w:sz="4" w:space="0" w:color="auto"/>
            </w:tcBorders>
            <w:shd w:val="clear" w:color="auto" w:fill="D9D9D9" w:themeFill="background1" w:themeFillShade="D9"/>
          </w:tcPr>
          <w:p w:rsidR="000D29C9" w:rsidRPr="00595836" w:rsidRDefault="000D29C9" w:rsidP="008E0641">
            <w:pPr>
              <w:jc w:val="right"/>
              <w:rPr>
                <w:rFonts w:ascii="Times New Roman" w:hAnsi="Times New Roman" w:cs="Times New Roman"/>
                <w:b/>
              </w:rPr>
            </w:pPr>
            <w:r w:rsidRPr="00595836">
              <w:rPr>
                <w:rFonts w:ascii="Times New Roman" w:hAnsi="Times New Roman" w:cs="Times New Roman"/>
                <w:b/>
              </w:rPr>
              <w:t>3x1</w:t>
            </w:r>
          </w:p>
        </w:tc>
        <w:tc>
          <w:tcPr>
            <w:tcW w:w="567" w:type="dxa"/>
            <w:tcBorders>
              <w:top w:val="single" w:sz="4" w:space="0" w:color="auto"/>
              <w:bottom w:val="single" w:sz="4" w:space="0" w:color="auto"/>
            </w:tcBorders>
            <w:shd w:val="clear" w:color="auto" w:fill="D9D9D9" w:themeFill="background1" w:themeFillShade="D9"/>
          </w:tcPr>
          <w:p w:rsidR="000D29C9" w:rsidRPr="00595836" w:rsidRDefault="000D29C9" w:rsidP="008E0641">
            <w:pPr>
              <w:jc w:val="right"/>
              <w:rPr>
                <w:rFonts w:ascii="Times New Roman" w:hAnsi="Times New Roman" w:cs="Times New Roman"/>
                <w:b/>
              </w:rPr>
            </w:pPr>
            <w:r w:rsidRPr="00595836">
              <w:rPr>
                <w:rFonts w:ascii="Times New Roman" w:hAnsi="Times New Roman" w:cs="Times New Roman"/>
                <w:b/>
              </w:rPr>
              <w:t>3x2</w:t>
            </w:r>
          </w:p>
        </w:tc>
        <w:tc>
          <w:tcPr>
            <w:tcW w:w="567" w:type="dxa"/>
            <w:tcBorders>
              <w:top w:val="single" w:sz="4" w:space="0" w:color="auto"/>
              <w:bottom w:val="single" w:sz="4" w:space="0" w:color="auto"/>
              <w:right w:val="single" w:sz="4" w:space="0" w:color="auto"/>
            </w:tcBorders>
            <w:shd w:val="clear" w:color="auto" w:fill="D9D9D9" w:themeFill="background1" w:themeFillShade="D9"/>
          </w:tcPr>
          <w:p w:rsidR="000D29C9" w:rsidRPr="00595836" w:rsidRDefault="000D29C9" w:rsidP="008E0641">
            <w:pPr>
              <w:jc w:val="right"/>
              <w:rPr>
                <w:rFonts w:ascii="Times New Roman" w:hAnsi="Times New Roman" w:cs="Times New Roman"/>
                <w:b/>
              </w:rPr>
            </w:pPr>
            <w:r w:rsidRPr="00595836">
              <w:rPr>
                <w:rFonts w:ascii="Times New Roman" w:hAnsi="Times New Roman" w:cs="Times New Roman"/>
                <w:b/>
              </w:rPr>
              <w:t>3x3</w:t>
            </w:r>
          </w:p>
        </w:tc>
        <w:tc>
          <w:tcPr>
            <w:tcW w:w="567" w:type="dxa"/>
            <w:tcBorders>
              <w:top w:val="single" w:sz="4" w:space="0" w:color="auto"/>
              <w:left w:val="single" w:sz="4" w:space="0" w:color="auto"/>
              <w:bottom w:val="single" w:sz="4" w:space="0" w:color="auto"/>
            </w:tcBorders>
            <w:shd w:val="clear" w:color="auto" w:fill="D9D9D9" w:themeFill="background1" w:themeFillShade="D9"/>
          </w:tcPr>
          <w:p w:rsidR="000D29C9" w:rsidRPr="00595836" w:rsidRDefault="000D29C9" w:rsidP="008E0641">
            <w:pPr>
              <w:jc w:val="right"/>
              <w:rPr>
                <w:rFonts w:ascii="Times New Roman" w:hAnsi="Times New Roman" w:cs="Times New Roman"/>
                <w:b/>
              </w:rPr>
            </w:pPr>
            <w:r w:rsidRPr="00595836">
              <w:rPr>
                <w:rFonts w:ascii="Times New Roman" w:hAnsi="Times New Roman" w:cs="Times New Roman"/>
                <w:b/>
              </w:rPr>
              <w:t>2x4</w:t>
            </w:r>
          </w:p>
        </w:tc>
        <w:tc>
          <w:tcPr>
            <w:tcW w:w="850" w:type="dxa"/>
            <w:tcBorders>
              <w:top w:val="single" w:sz="4" w:space="0" w:color="auto"/>
              <w:bottom w:val="single" w:sz="4" w:space="0" w:color="auto"/>
            </w:tcBorders>
            <w:shd w:val="clear" w:color="auto" w:fill="FFFFFF" w:themeFill="background1"/>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16</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709" w:type="dxa"/>
            <w:tcBorders>
              <w:top w:val="single" w:sz="4" w:space="0" w:color="auto"/>
              <w:bottom w:val="single" w:sz="4" w:space="0" w:color="auto"/>
            </w:tcBorders>
            <w:shd w:val="clear" w:color="auto" w:fill="FFFFFF" w:themeFill="background1"/>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16</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850" w:type="dxa"/>
            <w:tcBorders>
              <w:top w:val="single" w:sz="4" w:space="0" w:color="auto"/>
              <w:bottom w:val="single" w:sz="4" w:space="0" w:color="auto"/>
            </w:tcBorders>
            <w:shd w:val="clear" w:color="auto" w:fill="D9D9D9" w:themeFill="background1" w:themeFillShade="D9"/>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16</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709" w:type="dxa"/>
            <w:tcBorders>
              <w:top w:val="single" w:sz="4" w:space="0" w:color="auto"/>
              <w:bottom w:val="single" w:sz="4" w:space="0" w:color="auto"/>
            </w:tcBorders>
            <w:shd w:val="clear" w:color="auto" w:fill="D9D9D9" w:themeFill="background1" w:themeFillShade="D9"/>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16</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709" w:type="dxa"/>
            <w:tcBorders>
              <w:top w:val="single" w:sz="4" w:space="0" w:color="auto"/>
              <w:bottom w:val="single" w:sz="4" w:space="0" w:color="auto"/>
            </w:tcBorders>
            <w:shd w:val="clear" w:color="auto" w:fill="FFFFFF" w:themeFill="background1"/>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5</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709" w:type="dxa"/>
            <w:tcBorders>
              <w:top w:val="single" w:sz="4" w:space="0" w:color="auto"/>
              <w:bottom w:val="single" w:sz="4" w:space="0" w:color="auto"/>
            </w:tcBorders>
            <w:shd w:val="clear" w:color="auto" w:fill="FFFFFF" w:themeFill="background1"/>
          </w:tcPr>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5</w:t>
            </w:r>
          </w:p>
          <w:p w:rsidR="000D29C9" w:rsidRPr="00AA6A39" w:rsidRDefault="000D29C9" w:rsidP="008E0641">
            <w:pPr>
              <w:jc w:val="center"/>
              <w:rPr>
                <w:rFonts w:ascii="Times New Roman" w:hAnsi="Times New Roman" w:cs="Times New Roman"/>
                <w:b/>
              </w:rPr>
            </w:pPr>
            <w:r w:rsidRPr="00AA6A39">
              <w:rPr>
                <w:rFonts w:ascii="Times New Roman" w:hAnsi="Times New Roman" w:cs="Times New Roman"/>
                <w:b/>
              </w:rPr>
              <w:t>Puan</w:t>
            </w: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708"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r>
      <w:tr w:rsidR="000D29C9" w:rsidTr="008E0641">
        <w:trPr>
          <w:cantSplit/>
          <w:trHeight w:val="4654"/>
        </w:trPr>
        <w:tc>
          <w:tcPr>
            <w:tcW w:w="815" w:type="dxa"/>
            <w:vMerge/>
            <w:tcBorders>
              <w:bottom w:val="single" w:sz="4" w:space="0" w:color="auto"/>
            </w:tcBorders>
            <w:vAlign w:val="center"/>
          </w:tcPr>
          <w:p w:rsidR="000D29C9" w:rsidRDefault="000D29C9" w:rsidP="008E0641">
            <w:pPr>
              <w:jc w:val="center"/>
              <w:rPr>
                <w:rFonts w:ascii="Times New Roman" w:hAnsi="Times New Roman" w:cs="Times New Roman"/>
                <w:b/>
                <w:sz w:val="24"/>
                <w:szCs w:val="24"/>
              </w:rPr>
            </w:pPr>
          </w:p>
        </w:tc>
        <w:tc>
          <w:tcPr>
            <w:tcW w:w="1555" w:type="dxa"/>
            <w:vMerge/>
            <w:tcBorders>
              <w:bottom w:val="single" w:sz="4" w:space="0" w:color="auto"/>
            </w:tcBorders>
          </w:tcPr>
          <w:p w:rsidR="000D29C9" w:rsidRDefault="000D29C9" w:rsidP="008E0641">
            <w:pPr>
              <w:jc w:val="right"/>
              <w:rPr>
                <w:rFonts w:ascii="Times New Roman" w:hAnsi="Times New Roman" w:cs="Times New Roman"/>
                <w:b/>
                <w:sz w:val="24"/>
                <w:szCs w:val="24"/>
              </w:rPr>
            </w:pPr>
          </w:p>
        </w:tc>
        <w:tc>
          <w:tcPr>
            <w:tcW w:w="1571" w:type="dxa"/>
            <w:vMerge/>
            <w:tcBorders>
              <w:bottom w:val="single" w:sz="4" w:space="0" w:color="auto"/>
            </w:tcBorders>
          </w:tcPr>
          <w:p w:rsidR="000D29C9" w:rsidRDefault="000D29C9" w:rsidP="008E0641">
            <w:pPr>
              <w:jc w:val="right"/>
              <w:rPr>
                <w:rFonts w:ascii="Times New Roman" w:hAnsi="Times New Roman" w:cs="Times New Roman"/>
                <w:b/>
                <w:sz w:val="24"/>
                <w:szCs w:val="24"/>
              </w:rPr>
            </w:pPr>
          </w:p>
        </w:tc>
        <w:tc>
          <w:tcPr>
            <w:tcW w:w="562" w:type="dxa"/>
            <w:tcBorders>
              <w:top w:val="single" w:sz="4" w:space="0" w:color="auto"/>
            </w:tcBorders>
            <w:shd w:val="clear" w:color="auto" w:fill="D9D9D9" w:themeFill="background1" w:themeFillShade="D9"/>
            <w:textDirection w:val="btLr"/>
            <w:vAlign w:val="center"/>
          </w:tcPr>
          <w:p w:rsidR="000D29C9" w:rsidRPr="005B7707" w:rsidRDefault="000D29C9" w:rsidP="000D29C9">
            <w:pPr>
              <w:pStyle w:val="ListeParagraf"/>
              <w:numPr>
                <w:ilvl w:val="0"/>
                <w:numId w:val="5"/>
              </w:numPr>
              <w:ind w:right="113"/>
              <w:rPr>
                <w:rFonts w:ascii="Times New Roman" w:hAnsi="Times New Roman" w:cs="Times New Roman"/>
                <w:b/>
                <w:sz w:val="24"/>
                <w:szCs w:val="24"/>
              </w:rPr>
            </w:pPr>
            <w:r w:rsidRPr="005B7707">
              <w:rPr>
                <w:rFonts w:ascii="Times New Roman" w:hAnsi="Times New Roman" w:cs="Times New Roman"/>
                <w:b/>
                <w:sz w:val="24"/>
                <w:szCs w:val="24"/>
              </w:rPr>
              <w:t>Tek ses</w:t>
            </w:r>
          </w:p>
        </w:tc>
        <w:tc>
          <w:tcPr>
            <w:tcW w:w="567" w:type="dxa"/>
            <w:tcBorders>
              <w:top w:val="single" w:sz="4" w:space="0" w:color="auto"/>
            </w:tcBorders>
            <w:shd w:val="clear" w:color="auto" w:fill="D9D9D9" w:themeFill="background1" w:themeFillShade="D9"/>
            <w:textDirection w:val="btLr"/>
            <w:vAlign w:val="center"/>
          </w:tcPr>
          <w:p w:rsidR="000D29C9" w:rsidRPr="005B7707" w:rsidRDefault="000D29C9" w:rsidP="000D29C9">
            <w:pPr>
              <w:pStyle w:val="ListeParagraf"/>
              <w:numPr>
                <w:ilvl w:val="0"/>
                <w:numId w:val="5"/>
              </w:numPr>
              <w:ind w:right="113"/>
              <w:rPr>
                <w:rFonts w:ascii="Times New Roman" w:hAnsi="Times New Roman" w:cs="Times New Roman"/>
                <w:b/>
                <w:sz w:val="24"/>
                <w:szCs w:val="24"/>
              </w:rPr>
            </w:pPr>
            <w:r w:rsidRPr="005B7707">
              <w:rPr>
                <w:rFonts w:ascii="Times New Roman" w:hAnsi="Times New Roman" w:cs="Times New Roman"/>
                <w:b/>
                <w:sz w:val="24"/>
                <w:szCs w:val="24"/>
              </w:rPr>
              <w:t>İki ses</w:t>
            </w:r>
          </w:p>
        </w:tc>
        <w:tc>
          <w:tcPr>
            <w:tcW w:w="567" w:type="dxa"/>
            <w:tcBorders>
              <w:top w:val="single" w:sz="4" w:space="0" w:color="auto"/>
              <w:right w:val="single" w:sz="4" w:space="0" w:color="auto"/>
            </w:tcBorders>
            <w:shd w:val="clear" w:color="auto" w:fill="D9D9D9" w:themeFill="background1" w:themeFillShade="D9"/>
            <w:textDirection w:val="btLr"/>
            <w:vAlign w:val="center"/>
          </w:tcPr>
          <w:p w:rsidR="000D29C9" w:rsidRPr="005B7707" w:rsidRDefault="000D29C9" w:rsidP="000D29C9">
            <w:pPr>
              <w:pStyle w:val="ListeParagraf"/>
              <w:numPr>
                <w:ilvl w:val="0"/>
                <w:numId w:val="5"/>
              </w:numPr>
              <w:ind w:right="113"/>
              <w:rPr>
                <w:rFonts w:ascii="Times New Roman" w:hAnsi="Times New Roman" w:cs="Times New Roman"/>
                <w:b/>
                <w:sz w:val="24"/>
                <w:szCs w:val="24"/>
              </w:rPr>
            </w:pPr>
            <w:r w:rsidRPr="005B7707">
              <w:rPr>
                <w:rFonts w:ascii="Times New Roman" w:hAnsi="Times New Roman" w:cs="Times New Roman"/>
                <w:b/>
                <w:sz w:val="24"/>
                <w:szCs w:val="24"/>
              </w:rPr>
              <w:t>Üç ses</w:t>
            </w:r>
          </w:p>
        </w:tc>
        <w:tc>
          <w:tcPr>
            <w:tcW w:w="567" w:type="dxa"/>
            <w:tcBorders>
              <w:top w:val="single" w:sz="4" w:space="0" w:color="auto"/>
              <w:left w:val="single" w:sz="4" w:space="0" w:color="auto"/>
            </w:tcBorders>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ç</w:t>
            </w:r>
            <w:proofErr w:type="gramEnd"/>
            <w:r>
              <w:rPr>
                <w:rFonts w:ascii="Times New Roman" w:hAnsi="Times New Roman" w:cs="Times New Roman"/>
                <w:b/>
                <w:sz w:val="24"/>
                <w:szCs w:val="24"/>
              </w:rPr>
              <w:t>- Dört ses</w:t>
            </w:r>
          </w:p>
        </w:tc>
        <w:tc>
          <w:tcPr>
            <w:tcW w:w="850" w:type="dxa"/>
            <w:tcBorders>
              <w:top w:val="single" w:sz="4" w:space="0" w:color="auto"/>
            </w:tcBorders>
            <w:shd w:val="clear" w:color="auto" w:fill="FFFFFF" w:themeFill="background1"/>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-Ritim T</w:t>
            </w:r>
            <w:r w:rsidRPr="005B7707">
              <w:rPr>
                <w:rFonts w:ascii="Times New Roman" w:hAnsi="Times New Roman" w:cs="Times New Roman"/>
                <w:b/>
                <w:sz w:val="24"/>
                <w:szCs w:val="24"/>
              </w:rPr>
              <w:t>ekrarı</w:t>
            </w:r>
            <w:r>
              <w:rPr>
                <w:rFonts w:ascii="Times New Roman" w:hAnsi="Times New Roman" w:cs="Times New Roman"/>
                <w:b/>
                <w:sz w:val="24"/>
                <w:szCs w:val="24"/>
              </w:rPr>
              <w:t xml:space="preserve">(2/4 </w:t>
            </w:r>
            <w:proofErr w:type="spellStart"/>
            <w:r>
              <w:rPr>
                <w:rFonts w:ascii="Times New Roman" w:hAnsi="Times New Roman" w:cs="Times New Roman"/>
                <w:b/>
                <w:sz w:val="24"/>
                <w:szCs w:val="24"/>
              </w:rPr>
              <w:t>tonal</w:t>
            </w:r>
            <w:proofErr w:type="spellEnd"/>
            <w:r>
              <w:rPr>
                <w:rFonts w:ascii="Times New Roman" w:hAnsi="Times New Roman" w:cs="Times New Roman"/>
                <w:b/>
                <w:sz w:val="24"/>
                <w:szCs w:val="24"/>
              </w:rPr>
              <w:t>)</w:t>
            </w:r>
          </w:p>
        </w:tc>
        <w:tc>
          <w:tcPr>
            <w:tcW w:w="709" w:type="dxa"/>
            <w:tcBorders>
              <w:top w:val="single" w:sz="4" w:space="0" w:color="auto"/>
            </w:tcBorders>
            <w:shd w:val="clear" w:color="auto" w:fill="FFFFFF" w:themeFill="background1"/>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-Ritim T</w:t>
            </w:r>
            <w:r w:rsidRPr="005B7707">
              <w:rPr>
                <w:rFonts w:ascii="Times New Roman" w:hAnsi="Times New Roman" w:cs="Times New Roman"/>
                <w:b/>
                <w:sz w:val="24"/>
                <w:szCs w:val="24"/>
              </w:rPr>
              <w:t>ekrarı</w:t>
            </w:r>
            <w:r>
              <w:rPr>
                <w:rFonts w:ascii="Times New Roman" w:hAnsi="Times New Roman" w:cs="Times New Roman"/>
                <w:b/>
                <w:sz w:val="24"/>
                <w:szCs w:val="24"/>
              </w:rPr>
              <w:t xml:space="preserve">(5/8 </w:t>
            </w:r>
            <w:proofErr w:type="spellStart"/>
            <w:r>
              <w:rPr>
                <w:rFonts w:ascii="Times New Roman" w:hAnsi="Times New Roman" w:cs="Times New Roman"/>
                <w:b/>
                <w:sz w:val="24"/>
                <w:szCs w:val="24"/>
              </w:rPr>
              <w:t>modal</w:t>
            </w:r>
            <w:proofErr w:type="spellEnd"/>
            <w:r>
              <w:rPr>
                <w:rFonts w:ascii="Times New Roman" w:hAnsi="Times New Roman" w:cs="Times New Roman"/>
                <w:b/>
                <w:sz w:val="24"/>
                <w:szCs w:val="24"/>
              </w:rPr>
              <w:t>)</w:t>
            </w:r>
          </w:p>
        </w:tc>
        <w:tc>
          <w:tcPr>
            <w:tcW w:w="850" w:type="dxa"/>
            <w:tcBorders>
              <w:top w:val="single" w:sz="4" w:space="0" w:color="auto"/>
            </w:tcBorders>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-Ezgi T</w:t>
            </w:r>
            <w:r w:rsidRPr="005B7707">
              <w:rPr>
                <w:rFonts w:ascii="Times New Roman" w:hAnsi="Times New Roman" w:cs="Times New Roman"/>
                <w:b/>
                <w:sz w:val="24"/>
                <w:szCs w:val="24"/>
              </w:rPr>
              <w:t>ekrarı</w:t>
            </w:r>
            <w:r>
              <w:rPr>
                <w:rFonts w:ascii="Times New Roman" w:hAnsi="Times New Roman" w:cs="Times New Roman"/>
                <w:b/>
                <w:sz w:val="24"/>
                <w:szCs w:val="24"/>
              </w:rPr>
              <w:t xml:space="preserve">(2/4 </w:t>
            </w:r>
            <w:proofErr w:type="spellStart"/>
            <w:r>
              <w:rPr>
                <w:rFonts w:ascii="Times New Roman" w:hAnsi="Times New Roman" w:cs="Times New Roman"/>
                <w:b/>
                <w:sz w:val="24"/>
                <w:szCs w:val="24"/>
              </w:rPr>
              <w:t>tonal</w:t>
            </w:r>
            <w:proofErr w:type="spellEnd"/>
            <w:r>
              <w:rPr>
                <w:rFonts w:ascii="Times New Roman" w:hAnsi="Times New Roman" w:cs="Times New Roman"/>
                <w:b/>
                <w:sz w:val="24"/>
                <w:szCs w:val="24"/>
              </w:rPr>
              <w:t>)</w:t>
            </w:r>
          </w:p>
        </w:tc>
        <w:tc>
          <w:tcPr>
            <w:tcW w:w="709" w:type="dxa"/>
            <w:tcBorders>
              <w:top w:val="single" w:sz="4" w:space="0" w:color="auto"/>
            </w:tcBorders>
            <w:shd w:val="clear" w:color="auto" w:fill="D9D9D9" w:themeFill="background1" w:themeFillShade="D9"/>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-Ezgi T</w:t>
            </w:r>
            <w:r w:rsidRPr="005B7707">
              <w:rPr>
                <w:rFonts w:ascii="Times New Roman" w:hAnsi="Times New Roman" w:cs="Times New Roman"/>
                <w:b/>
                <w:sz w:val="24"/>
                <w:szCs w:val="24"/>
              </w:rPr>
              <w:t>ekrarı</w:t>
            </w:r>
            <w:r>
              <w:rPr>
                <w:rFonts w:ascii="Times New Roman" w:hAnsi="Times New Roman" w:cs="Times New Roman"/>
                <w:b/>
                <w:sz w:val="24"/>
                <w:szCs w:val="24"/>
              </w:rPr>
              <w:t xml:space="preserve">(4/4 </w:t>
            </w:r>
            <w:proofErr w:type="spellStart"/>
            <w:r>
              <w:rPr>
                <w:rFonts w:ascii="Times New Roman" w:hAnsi="Times New Roman" w:cs="Times New Roman"/>
                <w:b/>
                <w:sz w:val="24"/>
                <w:szCs w:val="24"/>
              </w:rPr>
              <w:t>tonal</w:t>
            </w:r>
            <w:proofErr w:type="spellEnd"/>
            <w:r>
              <w:rPr>
                <w:rFonts w:ascii="Times New Roman" w:hAnsi="Times New Roman" w:cs="Times New Roman"/>
                <w:b/>
                <w:sz w:val="24"/>
                <w:szCs w:val="24"/>
              </w:rPr>
              <w:t>)</w:t>
            </w:r>
          </w:p>
        </w:tc>
        <w:tc>
          <w:tcPr>
            <w:tcW w:w="709" w:type="dxa"/>
            <w:tcBorders>
              <w:top w:val="single" w:sz="4" w:space="0" w:color="auto"/>
            </w:tcBorders>
            <w:shd w:val="clear" w:color="auto" w:fill="FFFFFF" w:themeFill="background1"/>
            <w:textDirection w:val="btLr"/>
            <w:vAlign w:val="center"/>
          </w:tcPr>
          <w:p w:rsidR="000D29C9"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F744F1">
              <w:rPr>
                <w:rFonts w:ascii="Times New Roman" w:hAnsi="Times New Roman" w:cs="Times New Roman"/>
                <w:b/>
                <w:sz w:val="24"/>
                <w:szCs w:val="24"/>
              </w:rPr>
              <w:t>Müziksel Çalm</w:t>
            </w:r>
            <w:r>
              <w:rPr>
                <w:rFonts w:ascii="Times New Roman" w:hAnsi="Times New Roman" w:cs="Times New Roman"/>
                <w:b/>
                <w:sz w:val="24"/>
                <w:szCs w:val="24"/>
              </w:rPr>
              <w:t>a</w:t>
            </w:r>
          </w:p>
        </w:tc>
        <w:tc>
          <w:tcPr>
            <w:tcW w:w="709" w:type="dxa"/>
            <w:tcBorders>
              <w:top w:val="single" w:sz="4" w:space="0" w:color="auto"/>
            </w:tcBorders>
            <w:shd w:val="clear" w:color="auto" w:fill="FFFFFF" w:themeFill="background1"/>
            <w:textDirection w:val="btLr"/>
            <w:vAlign w:val="center"/>
          </w:tcPr>
          <w:p w:rsidR="000D29C9" w:rsidRPr="00F744F1" w:rsidRDefault="000D29C9" w:rsidP="008E0641">
            <w:pPr>
              <w:ind w:left="113" w:right="113"/>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Pr="00F744F1">
              <w:rPr>
                <w:rFonts w:ascii="Times New Roman" w:hAnsi="Times New Roman" w:cs="Times New Roman"/>
                <w:b/>
                <w:sz w:val="24"/>
                <w:szCs w:val="24"/>
              </w:rPr>
              <w:t xml:space="preserve"> Müziksel Söyleme</w:t>
            </w: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708"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c>
          <w:tcPr>
            <w:tcW w:w="567" w:type="dxa"/>
            <w:vMerge/>
            <w:tcBorders>
              <w:bottom w:val="single" w:sz="4" w:space="0" w:color="auto"/>
            </w:tcBorders>
            <w:shd w:val="clear" w:color="auto" w:fill="D9D9D9" w:themeFill="background1" w:themeFillShade="D9"/>
          </w:tcPr>
          <w:p w:rsidR="000D29C9" w:rsidRDefault="000D29C9" w:rsidP="008E0641">
            <w:pPr>
              <w:jc w:val="right"/>
              <w:rPr>
                <w:rFonts w:ascii="Times New Roman" w:hAnsi="Times New Roman" w:cs="Times New Roman"/>
                <w:b/>
                <w:sz w:val="24"/>
                <w:szCs w:val="24"/>
              </w:rPr>
            </w:pPr>
          </w:p>
        </w:tc>
      </w:tr>
      <w:tr w:rsidR="000D29C9" w:rsidTr="008E0641">
        <w:tc>
          <w:tcPr>
            <w:tcW w:w="815" w:type="dxa"/>
            <w:tcBorders>
              <w:top w:val="single" w:sz="4" w:space="0" w:color="auto"/>
            </w:tcBorders>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55" w:type="dxa"/>
            <w:tcBorders>
              <w:top w:val="single" w:sz="4" w:space="0" w:color="auto"/>
            </w:tcBorders>
          </w:tcPr>
          <w:p w:rsidR="000D29C9" w:rsidRDefault="000D29C9" w:rsidP="008E0641">
            <w:pPr>
              <w:jc w:val="center"/>
              <w:rPr>
                <w:rFonts w:ascii="Times New Roman" w:hAnsi="Times New Roman" w:cs="Times New Roman"/>
                <w:b/>
                <w:sz w:val="24"/>
                <w:szCs w:val="24"/>
              </w:rPr>
            </w:pPr>
          </w:p>
        </w:tc>
        <w:tc>
          <w:tcPr>
            <w:tcW w:w="1571" w:type="dxa"/>
            <w:tcBorders>
              <w:top w:val="single" w:sz="4" w:space="0" w:color="auto"/>
            </w:tcBorders>
          </w:tcPr>
          <w:p w:rsidR="000D29C9" w:rsidRDefault="000D29C9" w:rsidP="008E0641">
            <w:pPr>
              <w:jc w:val="center"/>
              <w:rPr>
                <w:rFonts w:ascii="Times New Roman" w:hAnsi="Times New Roman" w:cs="Times New Roman"/>
                <w:b/>
                <w:sz w:val="24"/>
                <w:szCs w:val="24"/>
              </w:rPr>
            </w:pPr>
          </w:p>
        </w:tc>
        <w:tc>
          <w:tcPr>
            <w:tcW w:w="562" w:type="dxa"/>
          </w:tcPr>
          <w:p w:rsidR="000D29C9" w:rsidRDefault="000D29C9" w:rsidP="008E0641">
            <w:pPr>
              <w:jc w:val="right"/>
              <w:rPr>
                <w:rFonts w:ascii="Times New Roman" w:hAnsi="Times New Roman" w:cs="Times New Roman"/>
                <w:b/>
                <w:sz w:val="24"/>
                <w:szCs w:val="24"/>
              </w:rPr>
            </w:pPr>
          </w:p>
        </w:tc>
        <w:tc>
          <w:tcPr>
            <w:tcW w:w="567" w:type="dxa"/>
          </w:tcPr>
          <w:p w:rsidR="000D29C9" w:rsidRDefault="000D29C9" w:rsidP="008E0641">
            <w:pPr>
              <w:jc w:val="right"/>
              <w:rPr>
                <w:rFonts w:ascii="Times New Roman" w:hAnsi="Times New Roman" w:cs="Times New Roman"/>
                <w:b/>
                <w:sz w:val="24"/>
                <w:szCs w:val="24"/>
              </w:rPr>
            </w:pPr>
          </w:p>
        </w:tc>
        <w:tc>
          <w:tcPr>
            <w:tcW w:w="567" w:type="dxa"/>
            <w:tcBorders>
              <w:right w:val="single" w:sz="4" w:space="0" w:color="auto"/>
            </w:tcBorders>
          </w:tcPr>
          <w:p w:rsidR="000D29C9" w:rsidRDefault="000D29C9" w:rsidP="008E0641">
            <w:pPr>
              <w:jc w:val="right"/>
              <w:rPr>
                <w:rFonts w:ascii="Times New Roman" w:hAnsi="Times New Roman" w:cs="Times New Roman"/>
                <w:b/>
                <w:sz w:val="24"/>
                <w:szCs w:val="24"/>
              </w:rPr>
            </w:pPr>
          </w:p>
        </w:tc>
        <w:tc>
          <w:tcPr>
            <w:tcW w:w="567" w:type="dxa"/>
            <w:tcBorders>
              <w:left w:val="single" w:sz="4" w:space="0" w:color="auto"/>
            </w:tcBorders>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708"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r>
      <w:tr w:rsidR="000D29C9" w:rsidTr="008E0641">
        <w:tc>
          <w:tcPr>
            <w:tcW w:w="815" w:type="dxa"/>
            <w:vAlign w:val="center"/>
          </w:tcPr>
          <w:p w:rsidR="000D29C9" w:rsidRDefault="000D29C9" w:rsidP="008E064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5" w:type="dxa"/>
          </w:tcPr>
          <w:p w:rsidR="000D29C9" w:rsidRDefault="000D29C9" w:rsidP="008E0641">
            <w:pPr>
              <w:jc w:val="right"/>
              <w:rPr>
                <w:rFonts w:ascii="Times New Roman" w:hAnsi="Times New Roman" w:cs="Times New Roman"/>
                <w:b/>
                <w:sz w:val="24"/>
                <w:szCs w:val="24"/>
              </w:rPr>
            </w:pPr>
          </w:p>
        </w:tc>
        <w:tc>
          <w:tcPr>
            <w:tcW w:w="1571" w:type="dxa"/>
          </w:tcPr>
          <w:p w:rsidR="000D29C9" w:rsidRDefault="000D29C9" w:rsidP="008E0641">
            <w:pPr>
              <w:jc w:val="right"/>
              <w:rPr>
                <w:rFonts w:ascii="Times New Roman" w:hAnsi="Times New Roman" w:cs="Times New Roman"/>
                <w:b/>
                <w:sz w:val="24"/>
                <w:szCs w:val="24"/>
              </w:rPr>
            </w:pPr>
          </w:p>
        </w:tc>
        <w:tc>
          <w:tcPr>
            <w:tcW w:w="562" w:type="dxa"/>
          </w:tcPr>
          <w:p w:rsidR="000D29C9" w:rsidRDefault="000D29C9" w:rsidP="008E0641">
            <w:pPr>
              <w:jc w:val="right"/>
              <w:rPr>
                <w:rFonts w:ascii="Times New Roman" w:hAnsi="Times New Roman" w:cs="Times New Roman"/>
                <w:b/>
                <w:sz w:val="24"/>
                <w:szCs w:val="24"/>
              </w:rPr>
            </w:pPr>
          </w:p>
        </w:tc>
        <w:tc>
          <w:tcPr>
            <w:tcW w:w="567" w:type="dxa"/>
          </w:tcPr>
          <w:p w:rsidR="000D29C9" w:rsidRDefault="000D29C9" w:rsidP="008E0641">
            <w:pPr>
              <w:jc w:val="right"/>
              <w:rPr>
                <w:rFonts w:ascii="Times New Roman" w:hAnsi="Times New Roman" w:cs="Times New Roman"/>
                <w:b/>
                <w:sz w:val="24"/>
                <w:szCs w:val="24"/>
              </w:rPr>
            </w:pPr>
          </w:p>
        </w:tc>
        <w:tc>
          <w:tcPr>
            <w:tcW w:w="567" w:type="dxa"/>
            <w:tcBorders>
              <w:right w:val="single" w:sz="4" w:space="0" w:color="auto"/>
            </w:tcBorders>
          </w:tcPr>
          <w:p w:rsidR="000D29C9" w:rsidRDefault="000D29C9" w:rsidP="008E0641">
            <w:pPr>
              <w:jc w:val="right"/>
              <w:rPr>
                <w:rFonts w:ascii="Times New Roman" w:hAnsi="Times New Roman" w:cs="Times New Roman"/>
                <w:b/>
                <w:sz w:val="24"/>
                <w:szCs w:val="24"/>
              </w:rPr>
            </w:pPr>
          </w:p>
        </w:tc>
        <w:tc>
          <w:tcPr>
            <w:tcW w:w="567" w:type="dxa"/>
            <w:tcBorders>
              <w:left w:val="single" w:sz="4" w:space="0" w:color="auto"/>
            </w:tcBorders>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850"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709" w:type="dxa"/>
          </w:tcPr>
          <w:p w:rsidR="000D29C9" w:rsidRDefault="000D29C9" w:rsidP="008E0641">
            <w:pPr>
              <w:jc w:val="right"/>
              <w:rPr>
                <w:rFonts w:ascii="Times New Roman" w:hAnsi="Times New Roman" w:cs="Times New Roman"/>
                <w:b/>
                <w:sz w:val="24"/>
                <w:szCs w:val="24"/>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708"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c>
          <w:tcPr>
            <w:tcW w:w="567" w:type="dxa"/>
          </w:tcPr>
          <w:p w:rsidR="000D29C9" w:rsidRPr="00595836" w:rsidRDefault="000D29C9" w:rsidP="008E0641">
            <w:pPr>
              <w:jc w:val="right"/>
              <w:rPr>
                <w:rFonts w:ascii="Times New Roman" w:hAnsi="Times New Roman" w:cs="Times New Roman"/>
                <w:b/>
                <w:sz w:val="24"/>
                <w:szCs w:val="24"/>
                <w:highlight w:val="black"/>
              </w:rPr>
            </w:pPr>
          </w:p>
        </w:tc>
      </w:tr>
    </w:tbl>
    <w:p w:rsidR="000D29C9" w:rsidRDefault="000D29C9" w:rsidP="000D29C9">
      <w:pPr>
        <w:spacing w:after="0"/>
        <w:jc w:val="center"/>
        <w:rPr>
          <w:rFonts w:ascii="Times New Roman" w:hAnsi="Times New Roman" w:cs="Times New Roman"/>
          <w:b/>
          <w:sz w:val="24"/>
          <w:szCs w:val="24"/>
        </w:rPr>
      </w:pPr>
    </w:p>
    <w:p w:rsidR="000D29C9" w:rsidRDefault="000D29C9" w:rsidP="000D29C9">
      <w:pPr>
        <w:spacing w:after="0"/>
        <w:jc w:val="center"/>
        <w:rPr>
          <w:rFonts w:ascii="Times New Roman" w:hAnsi="Times New Roman" w:cs="Times New Roman"/>
          <w:b/>
          <w:sz w:val="24"/>
          <w:szCs w:val="24"/>
        </w:rPr>
      </w:pPr>
      <w:r>
        <w:rPr>
          <w:rFonts w:ascii="Times New Roman" w:hAnsi="Times New Roman" w:cs="Times New Roman"/>
          <w:b/>
          <w:sz w:val="24"/>
          <w:szCs w:val="24"/>
        </w:rPr>
        <w:t>SINAV KOMİSYONU</w:t>
      </w:r>
    </w:p>
    <w:p w:rsidR="000D29C9" w:rsidRPr="008D50CB" w:rsidRDefault="000D29C9" w:rsidP="000D29C9">
      <w:pPr>
        <w:spacing w:after="0"/>
        <w:jc w:val="right"/>
        <w:rPr>
          <w:rFonts w:ascii="Times New Roman" w:hAnsi="Times New Roman" w:cs="Times New Roman"/>
          <w:b/>
          <w:sz w:val="16"/>
          <w:szCs w:val="16"/>
        </w:rPr>
      </w:pPr>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Komisyon Başkanı</w:t>
      </w:r>
    </w:p>
    <w:p w:rsidR="000D29C9" w:rsidRDefault="000D29C9" w:rsidP="000D29C9">
      <w:pPr>
        <w:spacing w:after="0"/>
        <w:rPr>
          <w:rFonts w:ascii="Times New Roman" w:hAnsi="Times New Roman" w:cs="Times New Roman"/>
          <w:b/>
          <w:sz w:val="24"/>
          <w:szCs w:val="24"/>
        </w:rPr>
      </w:pPr>
      <w:r>
        <w:rPr>
          <w:rFonts w:ascii="Times New Roman" w:hAnsi="Times New Roman" w:cs="Times New Roman"/>
          <w:b/>
          <w:sz w:val="24"/>
          <w:szCs w:val="24"/>
        </w:rPr>
        <w:t xml:space="preserve">   Okul Müdürü</w:t>
      </w:r>
    </w:p>
    <w:p w:rsidR="000D29C9" w:rsidRDefault="000D29C9"/>
    <w:sectPr w:rsidR="000D29C9" w:rsidSect="00314E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B01"/>
    <w:multiLevelType w:val="hybridMultilevel"/>
    <w:tmpl w:val="3280B0BE"/>
    <w:lvl w:ilvl="0" w:tplc="6282815C">
      <w:start w:val="26"/>
      <w:numFmt w:val="decimal"/>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
    <w:nsid w:val="3F4F7F4E"/>
    <w:multiLevelType w:val="hybridMultilevel"/>
    <w:tmpl w:val="3CCA72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302881"/>
    <w:multiLevelType w:val="hybridMultilevel"/>
    <w:tmpl w:val="D0500C6A"/>
    <w:lvl w:ilvl="0" w:tplc="0F4417C8">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5F43462C"/>
    <w:multiLevelType w:val="hybridMultilevel"/>
    <w:tmpl w:val="E1286758"/>
    <w:lvl w:ilvl="0" w:tplc="406283DA">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79337963"/>
    <w:multiLevelType w:val="hybridMultilevel"/>
    <w:tmpl w:val="BB96E74E"/>
    <w:lvl w:ilvl="0" w:tplc="A786640C">
      <w:start w:val="1"/>
      <w:numFmt w:val="lowerLetter"/>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61"/>
    <w:rsid w:val="000D29C9"/>
    <w:rsid w:val="00314EE4"/>
    <w:rsid w:val="00641F71"/>
    <w:rsid w:val="00A21365"/>
    <w:rsid w:val="00C50861"/>
    <w:rsid w:val="00F25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EE4"/>
    <w:pPr>
      <w:ind w:left="720"/>
      <w:contextualSpacing/>
    </w:pPr>
  </w:style>
  <w:style w:type="character" w:styleId="Gl">
    <w:name w:val="Strong"/>
    <w:basedOn w:val="VarsaylanParagrafYazTipi"/>
    <w:uiPriority w:val="22"/>
    <w:qFormat/>
    <w:rsid w:val="00314EE4"/>
    <w:rPr>
      <w:b/>
      <w:bCs/>
    </w:rPr>
  </w:style>
  <w:style w:type="paragraph" w:styleId="NormalWeb">
    <w:name w:val="Normal (Web)"/>
    <w:basedOn w:val="Normal"/>
    <w:uiPriority w:val="99"/>
    <w:semiHidden/>
    <w:unhideWhenUsed/>
    <w:rsid w:val="00314EE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D29C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EE4"/>
    <w:pPr>
      <w:ind w:left="720"/>
      <w:contextualSpacing/>
    </w:pPr>
  </w:style>
  <w:style w:type="character" w:styleId="Gl">
    <w:name w:val="Strong"/>
    <w:basedOn w:val="VarsaylanParagrafYazTipi"/>
    <w:uiPriority w:val="22"/>
    <w:qFormat/>
    <w:rsid w:val="00314EE4"/>
    <w:rPr>
      <w:b/>
      <w:bCs/>
    </w:rPr>
  </w:style>
  <w:style w:type="paragraph" w:styleId="NormalWeb">
    <w:name w:val="Normal (Web)"/>
    <w:basedOn w:val="Normal"/>
    <w:uiPriority w:val="99"/>
    <w:semiHidden/>
    <w:unhideWhenUsed/>
    <w:rsid w:val="00314EE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D29C9"/>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2021-04-08T06:50:00Z</dcterms:created>
  <dcterms:modified xsi:type="dcterms:W3CDTF">2021-04-08T07:54:00Z</dcterms:modified>
</cp:coreProperties>
</file>